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1F255" w14:textId="0821C84E" w:rsidR="007E31C7" w:rsidRPr="00F649FE" w:rsidRDefault="007E31C7">
      <w:pPr>
        <w:rPr>
          <w:b/>
          <w:sz w:val="24"/>
          <w:u w:val="single"/>
        </w:rPr>
      </w:pPr>
      <w:r w:rsidRPr="00F649FE">
        <w:rPr>
          <w:b/>
          <w:sz w:val="24"/>
          <w:u w:val="single"/>
        </w:rPr>
        <w:t>Science at Ashleigh– Curriculum Map</w:t>
      </w:r>
    </w:p>
    <w:p w14:paraId="130E11F5" w14:textId="1F5979B6" w:rsidR="007E31C7" w:rsidRPr="00F649FE" w:rsidRDefault="007E31C7">
      <w:pPr>
        <w:rPr>
          <w:sz w:val="24"/>
        </w:rPr>
      </w:pPr>
      <w:r w:rsidRPr="00F649FE">
        <w:rPr>
          <w:sz w:val="24"/>
        </w:rPr>
        <w:t>At Ashleigh, we believe in the importance of children building their scientific knowledge and skills towards our ‘Big Ideas of Science at Ashleigh’. It is hoped that even in an ever changing world these ‘big ideas’ will enable both children and teachers to feel they are working together to build their smaller ideas of learning towards these broader underlying ideas that have a wide application.</w:t>
      </w:r>
    </w:p>
    <w:p w14:paraId="69B3E555" w14:textId="74A15E91" w:rsidR="007E31C7" w:rsidRPr="00F649FE" w:rsidRDefault="007E31C7">
      <w:pPr>
        <w:rPr>
          <w:b/>
          <w:sz w:val="24"/>
          <w:u w:val="single"/>
        </w:rPr>
      </w:pPr>
      <w:r w:rsidRPr="00F649FE">
        <w:rPr>
          <w:b/>
          <w:sz w:val="24"/>
          <w:u w:val="single"/>
        </w:rPr>
        <w:t>What are the ‘Big Ideas of Science’ at Ashleigh?</w:t>
      </w:r>
    </w:p>
    <w:p w14:paraId="6DB5C9DF" w14:textId="37A9459D" w:rsidR="007E31C7" w:rsidRPr="00F649FE" w:rsidRDefault="007E31C7">
      <w:pPr>
        <w:rPr>
          <w:i/>
          <w:sz w:val="24"/>
          <w:u w:val="single"/>
        </w:rPr>
      </w:pPr>
      <w:r w:rsidRPr="00F649FE">
        <w:rPr>
          <w:i/>
          <w:sz w:val="24"/>
          <w:u w:val="single"/>
        </w:rPr>
        <w:t>Biology:</w:t>
      </w:r>
    </w:p>
    <w:p w14:paraId="60AA9C54" w14:textId="04231547" w:rsidR="007E31C7" w:rsidRPr="00F649FE" w:rsidRDefault="007E31C7" w:rsidP="007E31C7">
      <w:pPr>
        <w:pStyle w:val="ListParagraph"/>
        <w:numPr>
          <w:ilvl w:val="0"/>
          <w:numId w:val="7"/>
        </w:numPr>
        <w:rPr>
          <w:rFonts w:asciiTheme="minorHAnsi" w:hAnsiTheme="minorHAnsi"/>
          <w:i/>
          <w:sz w:val="24"/>
        </w:rPr>
      </w:pPr>
      <w:r w:rsidRPr="00F649FE">
        <w:rPr>
          <w:rFonts w:asciiTheme="minorHAnsi" w:hAnsiTheme="minorHAnsi"/>
          <w:i/>
          <w:sz w:val="24"/>
        </w:rPr>
        <w:t xml:space="preserve"> Living things are special collections of matter that make copies of themselves, use energy and grow. </w:t>
      </w:r>
    </w:p>
    <w:p w14:paraId="0C3C1ED5" w14:textId="3EBEFA89" w:rsidR="007E31C7" w:rsidRPr="00F649FE" w:rsidRDefault="007E31C7" w:rsidP="007E31C7">
      <w:pPr>
        <w:pStyle w:val="ListParagraph"/>
        <w:numPr>
          <w:ilvl w:val="0"/>
          <w:numId w:val="7"/>
        </w:numPr>
        <w:rPr>
          <w:rFonts w:asciiTheme="minorHAnsi" w:hAnsiTheme="minorHAnsi"/>
          <w:i/>
          <w:sz w:val="24"/>
        </w:rPr>
      </w:pPr>
      <w:r w:rsidRPr="00F649FE">
        <w:rPr>
          <w:rFonts w:asciiTheme="minorHAnsi" w:hAnsiTheme="minorHAnsi"/>
          <w:i/>
          <w:sz w:val="24"/>
        </w:rPr>
        <w:t xml:space="preserve">Living things on Earth come in a huge variety of different forms that are all related because they all came from the same starting point 4.5 billion years ago. </w:t>
      </w:r>
    </w:p>
    <w:p w14:paraId="79777C76" w14:textId="1F77681E" w:rsidR="007E31C7" w:rsidRPr="00F649FE" w:rsidRDefault="007E31C7" w:rsidP="007E31C7">
      <w:pPr>
        <w:pStyle w:val="ListParagraph"/>
        <w:numPr>
          <w:ilvl w:val="0"/>
          <w:numId w:val="7"/>
        </w:numPr>
        <w:rPr>
          <w:rFonts w:asciiTheme="minorHAnsi" w:hAnsiTheme="minorHAnsi"/>
          <w:i/>
          <w:sz w:val="24"/>
        </w:rPr>
      </w:pPr>
      <w:r w:rsidRPr="00F649FE">
        <w:rPr>
          <w:rFonts w:asciiTheme="minorHAnsi" w:hAnsiTheme="minorHAnsi"/>
          <w:i/>
          <w:sz w:val="24"/>
        </w:rPr>
        <w:t>The different kinds of life, animals, plants and microorganisms, have evolved over millions of generations into different forms in order to survive in the environments in which they live.</w:t>
      </w:r>
    </w:p>
    <w:p w14:paraId="0540E742" w14:textId="0B3206BD" w:rsidR="007E31C7" w:rsidRPr="00F649FE" w:rsidRDefault="007E31C7" w:rsidP="007E31C7">
      <w:pPr>
        <w:rPr>
          <w:rFonts w:asciiTheme="minorHAnsi" w:hAnsiTheme="minorHAnsi"/>
          <w:i/>
          <w:sz w:val="24"/>
          <w:u w:val="single"/>
        </w:rPr>
      </w:pPr>
      <w:r w:rsidRPr="00F649FE">
        <w:rPr>
          <w:rFonts w:asciiTheme="minorHAnsi" w:hAnsiTheme="minorHAnsi"/>
          <w:i/>
          <w:sz w:val="24"/>
          <w:u w:val="single"/>
        </w:rPr>
        <w:t>Chemistry:</w:t>
      </w:r>
    </w:p>
    <w:p w14:paraId="03B71E5D" w14:textId="45AD3994" w:rsidR="007E31C7" w:rsidRPr="00F649FE" w:rsidRDefault="007E31C7" w:rsidP="007E31C7">
      <w:pPr>
        <w:pStyle w:val="ListParagraph"/>
        <w:numPr>
          <w:ilvl w:val="0"/>
          <w:numId w:val="8"/>
        </w:numPr>
        <w:rPr>
          <w:rFonts w:asciiTheme="minorHAnsi" w:hAnsiTheme="minorHAnsi"/>
          <w:i/>
          <w:sz w:val="24"/>
        </w:rPr>
      </w:pPr>
      <w:r w:rsidRPr="00F649FE">
        <w:rPr>
          <w:rFonts w:asciiTheme="minorHAnsi" w:hAnsiTheme="minorHAnsi"/>
          <w:i/>
          <w:sz w:val="24"/>
        </w:rPr>
        <w:t xml:space="preserve">All matter (stuff) in the universe is made up of tiny building blocks. </w:t>
      </w:r>
    </w:p>
    <w:p w14:paraId="23147A81" w14:textId="588E1882" w:rsidR="007E31C7" w:rsidRPr="00F649FE" w:rsidRDefault="007E31C7" w:rsidP="007E31C7">
      <w:pPr>
        <w:pStyle w:val="ListParagraph"/>
        <w:numPr>
          <w:ilvl w:val="0"/>
          <w:numId w:val="8"/>
        </w:numPr>
        <w:rPr>
          <w:rFonts w:asciiTheme="minorHAnsi" w:hAnsiTheme="minorHAnsi"/>
          <w:i/>
          <w:sz w:val="24"/>
        </w:rPr>
      </w:pPr>
      <w:r w:rsidRPr="00F649FE">
        <w:rPr>
          <w:rFonts w:asciiTheme="minorHAnsi" w:hAnsiTheme="minorHAnsi"/>
          <w:i/>
          <w:sz w:val="24"/>
        </w:rPr>
        <w:t xml:space="preserve">The arrangement, movement and type of the building blocks of matter and the forces that hold them together or push them apart explain all the properties of matter (e.g. hot/cold, soft/hard, light/heavy, etc). </w:t>
      </w:r>
    </w:p>
    <w:p w14:paraId="63AC5A7D" w14:textId="4F7811E4" w:rsidR="007E31C7" w:rsidRPr="00F649FE" w:rsidRDefault="007E31C7" w:rsidP="007E31C7">
      <w:pPr>
        <w:pStyle w:val="ListParagraph"/>
        <w:numPr>
          <w:ilvl w:val="0"/>
          <w:numId w:val="8"/>
        </w:numPr>
        <w:rPr>
          <w:rFonts w:asciiTheme="minorHAnsi" w:hAnsiTheme="minorHAnsi"/>
          <w:i/>
          <w:sz w:val="24"/>
        </w:rPr>
      </w:pPr>
      <w:r w:rsidRPr="00F649FE">
        <w:rPr>
          <w:rFonts w:asciiTheme="minorHAnsi" w:hAnsiTheme="minorHAnsi"/>
          <w:i/>
          <w:sz w:val="24"/>
        </w:rPr>
        <w:t>Matter can change if the arrangement of these building blocks changes.</w:t>
      </w:r>
    </w:p>
    <w:p w14:paraId="19392C32" w14:textId="6EBBECB7" w:rsidR="007E31C7" w:rsidRPr="00F649FE" w:rsidRDefault="007E31C7" w:rsidP="007E31C7">
      <w:pPr>
        <w:rPr>
          <w:rFonts w:asciiTheme="minorHAnsi" w:hAnsiTheme="minorHAnsi"/>
          <w:i/>
          <w:sz w:val="24"/>
          <w:u w:val="single"/>
        </w:rPr>
      </w:pPr>
      <w:r w:rsidRPr="00F649FE">
        <w:rPr>
          <w:rFonts w:asciiTheme="minorHAnsi" w:hAnsiTheme="minorHAnsi"/>
          <w:i/>
          <w:sz w:val="24"/>
          <w:u w:val="single"/>
        </w:rPr>
        <w:t>Physics:</w:t>
      </w:r>
    </w:p>
    <w:p w14:paraId="48C6EF71" w14:textId="57095CF4" w:rsidR="007E31C7" w:rsidRPr="00F649FE" w:rsidRDefault="007E31C7" w:rsidP="007E31C7">
      <w:pPr>
        <w:pStyle w:val="ListParagraph"/>
        <w:numPr>
          <w:ilvl w:val="0"/>
          <w:numId w:val="9"/>
        </w:numPr>
        <w:rPr>
          <w:rFonts w:asciiTheme="minorHAnsi" w:hAnsiTheme="minorHAnsi"/>
          <w:bCs/>
          <w:i/>
          <w:sz w:val="24"/>
        </w:rPr>
      </w:pPr>
      <w:r w:rsidRPr="00F649FE">
        <w:rPr>
          <w:rFonts w:asciiTheme="minorHAnsi" w:hAnsiTheme="minorHAnsi"/>
          <w:bCs/>
          <w:i/>
          <w:sz w:val="24"/>
        </w:rPr>
        <w:t xml:space="preserve">The universe follows unbreakable rules that are all about forces, matter and energy. </w:t>
      </w:r>
    </w:p>
    <w:p w14:paraId="12DC9CCB" w14:textId="78E5660C" w:rsidR="007E31C7" w:rsidRPr="00F649FE" w:rsidRDefault="007E31C7" w:rsidP="007E31C7">
      <w:pPr>
        <w:pStyle w:val="ListParagraph"/>
        <w:numPr>
          <w:ilvl w:val="0"/>
          <w:numId w:val="9"/>
        </w:numPr>
        <w:rPr>
          <w:rFonts w:asciiTheme="minorHAnsi" w:hAnsiTheme="minorHAnsi"/>
          <w:bCs/>
          <w:i/>
          <w:sz w:val="24"/>
        </w:rPr>
      </w:pPr>
      <w:r w:rsidRPr="00F649FE">
        <w:rPr>
          <w:rFonts w:asciiTheme="minorHAnsi" w:hAnsiTheme="minorHAnsi"/>
          <w:bCs/>
          <w:i/>
          <w:sz w:val="24"/>
        </w:rPr>
        <w:t>Forces are different kinds of pushes and pulls that act on all the matter that is in the universe. Matter is all the stuff, or mass, in the universe.</w:t>
      </w:r>
    </w:p>
    <w:p w14:paraId="3477C9F3" w14:textId="7C4FD8A6" w:rsidR="007E31C7" w:rsidRPr="00F649FE" w:rsidRDefault="007E31C7" w:rsidP="007E31C7">
      <w:pPr>
        <w:pStyle w:val="ListParagraph"/>
        <w:numPr>
          <w:ilvl w:val="0"/>
          <w:numId w:val="9"/>
        </w:numPr>
        <w:rPr>
          <w:rFonts w:asciiTheme="minorHAnsi" w:hAnsiTheme="minorHAnsi"/>
          <w:bCs/>
          <w:i/>
          <w:sz w:val="24"/>
        </w:rPr>
      </w:pPr>
      <w:r w:rsidRPr="00F649FE">
        <w:rPr>
          <w:rFonts w:asciiTheme="minorHAnsi" w:hAnsiTheme="minorHAnsi"/>
          <w:bCs/>
          <w:i/>
          <w:sz w:val="24"/>
        </w:rPr>
        <w:t>Energy, which cannot be created or destroyed, comes in many different forms and tends to move away from objects that have lots of it.</w:t>
      </w:r>
    </w:p>
    <w:p w14:paraId="7ECCECBA" w14:textId="77777777" w:rsidR="007E31C7" w:rsidRPr="00F649FE" w:rsidRDefault="007E31C7" w:rsidP="007E31C7">
      <w:pPr>
        <w:rPr>
          <w:rFonts w:asciiTheme="minorHAnsi" w:hAnsiTheme="minorHAnsi"/>
          <w:i/>
          <w:sz w:val="24"/>
          <w:u w:val="single"/>
        </w:rPr>
      </w:pPr>
    </w:p>
    <w:p w14:paraId="45E263F6" w14:textId="0F991525" w:rsidR="007E31C7" w:rsidRPr="00F649FE" w:rsidRDefault="007E31C7" w:rsidP="007E31C7">
      <w:pPr>
        <w:rPr>
          <w:rFonts w:asciiTheme="minorHAnsi" w:hAnsiTheme="minorHAnsi"/>
          <w:i/>
          <w:sz w:val="24"/>
          <w:u w:val="single"/>
        </w:rPr>
      </w:pPr>
      <w:r w:rsidRPr="00F649FE">
        <w:rPr>
          <w:rFonts w:asciiTheme="minorHAnsi" w:hAnsiTheme="minorHAnsi"/>
          <w:i/>
          <w:sz w:val="24"/>
          <w:u w:val="single"/>
        </w:rPr>
        <w:t xml:space="preserve">Earth Science: </w:t>
      </w:r>
    </w:p>
    <w:p w14:paraId="1921B16E" w14:textId="572B156F" w:rsidR="007E31C7" w:rsidRPr="00F649FE" w:rsidRDefault="007E31C7" w:rsidP="007E31C7">
      <w:pPr>
        <w:pStyle w:val="ListParagraph"/>
        <w:numPr>
          <w:ilvl w:val="0"/>
          <w:numId w:val="10"/>
        </w:numPr>
        <w:rPr>
          <w:rFonts w:asciiTheme="minorHAnsi" w:hAnsiTheme="minorHAnsi"/>
          <w:i/>
          <w:sz w:val="24"/>
        </w:rPr>
      </w:pPr>
      <w:r w:rsidRPr="00F649FE">
        <w:rPr>
          <w:rFonts w:asciiTheme="minorHAnsi" w:hAnsiTheme="minorHAnsi"/>
          <w:i/>
          <w:sz w:val="24"/>
        </w:rPr>
        <w:t xml:space="preserve">The Earth is one of eight planets that orbit the sun. </w:t>
      </w:r>
    </w:p>
    <w:p w14:paraId="3CA0935E" w14:textId="05ABDFE5" w:rsidR="007E31C7" w:rsidRPr="00F649FE" w:rsidRDefault="007E31C7" w:rsidP="007E31C7">
      <w:pPr>
        <w:pStyle w:val="ListParagraph"/>
        <w:numPr>
          <w:ilvl w:val="0"/>
          <w:numId w:val="10"/>
        </w:numPr>
        <w:rPr>
          <w:rFonts w:asciiTheme="minorHAnsi" w:hAnsiTheme="minorHAnsi"/>
          <w:i/>
          <w:sz w:val="24"/>
        </w:rPr>
      </w:pPr>
      <w:r w:rsidRPr="00F649FE">
        <w:rPr>
          <w:rFonts w:asciiTheme="minorHAnsi" w:hAnsiTheme="minorHAnsi"/>
          <w:i/>
          <w:sz w:val="24"/>
        </w:rPr>
        <w:t xml:space="preserve">The Earth is tilted and spins on its axis leading to day and night, the seasons and the climate. </w:t>
      </w:r>
    </w:p>
    <w:p w14:paraId="32D75772" w14:textId="15F7675C" w:rsidR="007E31C7" w:rsidRPr="00F649FE" w:rsidRDefault="007E31C7" w:rsidP="007E31C7">
      <w:pPr>
        <w:rPr>
          <w:rFonts w:asciiTheme="minorHAnsi" w:hAnsiTheme="minorHAnsi"/>
          <w:sz w:val="24"/>
        </w:rPr>
      </w:pPr>
      <w:r w:rsidRPr="00F649FE">
        <w:rPr>
          <w:rFonts w:asciiTheme="minorHAnsi" w:hAnsiTheme="minorHAnsi"/>
          <w:sz w:val="24"/>
        </w:rPr>
        <w:lastRenderedPageBreak/>
        <w:t>To help children and teachers build towards the ‘Ashleigh Big Ideas’ science leaders have mapped the National Curriculum units to a progressive series of questions, which gradually will help to generate curio</w:t>
      </w:r>
      <w:r w:rsidR="00CD2B0D" w:rsidRPr="00F649FE">
        <w:rPr>
          <w:rFonts w:asciiTheme="minorHAnsi" w:hAnsiTheme="minorHAnsi"/>
          <w:sz w:val="24"/>
        </w:rPr>
        <w:t>sity as well as show progress</w:t>
      </w:r>
      <w:r w:rsidRPr="00F649FE">
        <w:rPr>
          <w:rFonts w:asciiTheme="minorHAnsi" w:hAnsiTheme="minorHAnsi"/>
          <w:sz w:val="24"/>
        </w:rPr>
        <w:t>. This curriculum map will also prompt opportunities for teachers to revisit previous areas of learning to ensure prior knowledge is secure.</w:t>
      </w:r>
    </w:p>
    <w:p w14:paraId="3F10DFED" w14:textId="699478CD" w:rsidR="007E31C7" w:rsidRPr="007E31C7" w:rsidRDefault="007E31C7" w:rsidP="007E31C7">
      <w:pPr>
        <w:rPr>
          <w:b/>
          <w:u w:val="single"/>
        </w:rPr>
      </w:pPr>
      <w:r w:rsidRPr="007E31C7">
        <w:rPr>
          <w:b/>
          <w:u w:val="single"/>
        </w:rPr>
        <w:t>What is taught where?</w:t>
      </w:r>
    </w:p>
    <w:tbl>
      <w:tblPr>
        <w:tblStyle w:val="TableGrid"/>
        <w:tblW w:w="15437" w:type="dxa"/>
        <w:tblLook w:val="04A0" w:firstRow="1" w:lastRow="0" w:firstColumn="1" w:lastColumn="0" w:noHBand="0" w:noVBand="1"/>
      </w:tblPr>
      <w:tblGrid>
        <w:gridCol w:w="1493"/>
        <w:gridCol w:w="2324"/>
        <w:gridCol w:w="2324"/>
        <w:gridCol w:w="2324"/>
        <w:gridCol w:w="2324"/>
        <w:gridCol w:w="2324"/>
        <w:gridCol w:w="2324"/>
      </w:tblGrid>
      <w:tr w:rsidR="00E22154" w14:paraId="2BBFE7F6" w14:textId="77777777" w:rsidTr="008E4FBA">
        <w:tc>
          <w:tcPr>
            <w:tcW w:w="1493" w:type="dxa"/>
            <w:tcBorders>
              <w:top w:val="single" w:sz="12" w:space="0" w:color="auto"/>
              <w:left w:val="single" w:sz="12" w:space="0" w:color="auto"/>
              <w:bottom w:val="single" w:sz="12" w:space="0" w:color="auto"/>
              <w:right w:val="single" w:sz="12" w:space="0" w:color="auto"/>
            </w:tcBorders>
          </w:tcPr>
          <w:p w14:paraId="41C0F228" w14:textId="4892BDAB" w:rsidR="00E22154" w:rsidRPr="008E4FBA" w:rsidRDefault="008E4FBA" w:rsidP="00E22154">
            <w:pPr>
              <w:jc w:val="center"/>
              <w:rPr>
                <w:b/>
                <w:i/>
                <w:u w:val="single"/>
              </w:rPr>
            </w:pPr>
            <w:r>
              <w:rPr>
                <w:b/>
                <w:i/>
                <w:u w:val="single"/>
              </w:rPr>
              <w:t>Year Group</w:t>
            </w:r>
          </w:p>
        </w:tc>
        <w:tc>
          <w:tcPr>
            <w:tcW w:w="2324" w:type="dxa"/>
            <w:tcBorders>
              <w:left w:val="single" w:sz="12" w:space="0" w:color="auto"/>
            </w:tcBorders>
          </w:tcPr>
          <w:p w14:paraId="2216C080" w14:textId="77777777" w:rsidR="00E22154" w:rsidRPr="008E4FBA" w:rsidRDefault="00E22154" w:rsidP="00E22154">
            <w:pPr>
              <w:jc w:val="center"/>
              <w:rPr>
                <w:b/>
              </w:rPr>
            </w:pPr>
            <w:r w:rsidRPr="008E4FBA">
              <w:rPr>
                <w:b/>
              </w:rPr>
              <w:t>Autumn 1</w:t>
            </w:r>
          </w:p>
        </w:tc>
        <w:tc>
          <w:tcPr>
            <w:tcW w:w="2324" w:type="dxa"/>
          </w:tcPr>
          <w:p w14:paraId="5DE3AB6A" w14:textId="77777777" w:rsidR="00E22154" w:rsidRPr="008E4FBA" w:rsidRDefault="00E22154" w:rsidP="00E22154">
            <w:pPr>
              <w:jc w:val="center"/>
              <w:rPr>
                <w:b/>
              </w:rPr>
            </w:pPr>
            <w:r w:rsidRPr="008E4FBA">
              <w:rPr>
                <w:b/>
              </w:rPr>
              <w:t>Autumn 2</w:t>
            </w:r>
          </w:p>
        </w:tc>
        <w:tc>
          <w:tcPr>
            <w:tcW w:w="2324" w:type="dxa"/>
          </w:tcPr>
          <w:p w14:paraId="0233F534" w14:textId="77777777" w:rsidR="00E22154" w:rsidRPr="008E4FBA" w:rsidRDefault="00E22154" w:rsidP="00E22154">
            <w:pPr>
              <w:jc w:val="center"/>
              <w:rPr>
                <w:b/>
              </w:rPr>
            </w:pPr>
            <w:r w:rsidRPr="008E4FBA">
              <w:rPr>
                <w:b/>
              </w:rPr>
              <w:t>Spring 1</w:t>
            </w:r>
          </w:p>
        </w:tc>
        <w:tc>
          <w:tcPr>
            <w:tcW w:w="2324" w:type="dxa"/>
          </w:tcPr>
          <w:p w14:paraId="1E526A64" w14:textId="77777777" w:rsidR="00E22154" w:rsidRPr="008E4FBA" w:rsidRDefault="00E22154" w:rsidP="00E22154">
            <w:pPr>
              <w:jc w:val="center"/>
              <w:rPr>
                <w:b/>
              </w:rPr>
            </w:pPr>
            <w:r w:rsidRPr="008E4FBA">
              <w:rPr>
                <w:b/>
              </w:rPr>
              <w:t>Spring 2</w:t>
            </w:r>
          </w:p>
        </w:tc>
        <w:tc>
          <w:tcPr>
            <w:tcW w:w="2324" w:type="dxa"/>
          </w:tcPr>
          <w:p w14:paraId="5AC82F08" w14:textId="77777777" w:rsidR="00E22154" w:rsidRPr="008E4FBA" w:rsidRDefault="00E22154" w:rsidP="00E22154">
            <w:pPr>
              <w:jc w:val="center"/>
              <w:rPr>
                <w:b/>
              </w:rPr>
            </w:pPr>
            <w:r w:rsidRPr="008E4FBA">
              <w:rPr>
                <w:b/>
              </w:rPr>
              <w:t>Summer 1</w:t>
            </w:r>
          </w:p>
        </w:tc>
        <w:tc>
          <w:tcPr>
            <w:tcW w:w="2324" w:type="dxa"/>
          </w:tcPr>
          <w:p w14:paraId="4CC1394C" w14:textId="77777777" w:rsidR="00E22154" w:rsidRPr="008E4FBA" w:rsidRDefault="00E22154" w:rsidP="00E22154">
            <w:pPr>
              <w:jc w:val="center"/>
              <w:rPr>
                <w:b/>
              </w:rPr>
            </w:pPr>
            <w:r w:rsidRPr="008E4FBA">
              <w:rPr>
                <w:b/>
              </w:rPr>
              <w:t>Summer 2</w:t>
            </w:r>
          </w:p>
        </w:tc>
      </w:tr>
      <w:tr w:rsidR="00F33C33" w14:paraId="3304D579" w14:textId="77777777" w:rsidTr="00077725">
        <w:tc>
          <w:tcPr>
            <w:tcW w:w="1493" w:type="dxa"/>
            <w:tcBorders>
              <w:top w:val="single" w:sz="12" w:space="0" w:color="auto"/>
              <w:left w:val="single" w:sz="12" w:space="0" w:color="auto"/>
              <w:bottom w:val="single" w:sz="12" w:space="0" w:color="auto"/>
              <w:right w:val="single" w:sz="12" w:space="0" w:color="auto"/>
            </w:tcBorders>
            <w:shd w:val="clear" w:color="auto" w:fill="E7E6E6" w:themeFill="background2"/>
          </w:tcPr>
          <w:p w14:paraId="33A441F6" w14:textId="2A48B1A9" w:rsidR="00F33C33" w:rsidRPr="008E4FBA" w:rsidRDefault="00F33C33">
            <w:pPr>
              <w:rPr>
                <w:b/>
                <w:i/>
                <w:u w:val="single"/>
              </w:rPr>
            </w:pPr>
            <w:r>
              <w:rPr>
                <w:b/>
                <w:i/>
                <w:u w:val="single"/>
              </w:rPr>
              <w:t>EYFS</w:t>
            </w:r>
          </w:p>
        </w:tc>
        <w:tc>
          <w:tcPr>
            <w:tcW w:w="13944" w:type="dxa"/>
            <w:gridSpan w:val="6"/>
            <w:tcBorders>
              <w:left w:val="single" w:sz="12" w:space="0" w:color="auto"/>
            </w:tcBorders>
            <w:shd w:val="clear" w:color="auto" w:fill="FFFFFF" w:themeFill="background1"/>
          </w:tcPr>
          <w:p w14:paraId="02F2ADDE" w14:textId="6D7CAC5B" w:rsidR="00F33C33" w:rsidRDefault="00A200DA" w:rsidP="00345216">
            <w:r>
              <w:t>Science</w:t>
            </w:r>
            <w:r w:rsidR="003F74F7">
              <w:t>,</w:t>
            </w:r>
            <w:r>
              <w:t xml:space="preserve"> within EYFS</w:t>
            </w:r>
            <w:r w:rsidR="003F74F7">
              <w:t>,</w:t>
            </w:r>
            <w:r>
              <w:t xml:space="preserve"> is covered within the Understanding the World aspect of the EYFS Curriculum. </w:t>
            </w:r>
            <w:r w:rsidR="003F74F7">
              <w:t>We teach</w:t>
            </w:r>
            <w:r>
              <w:t xml:space="preserve"> specific science knowledge and skills through topics mapped across the year, relating to the children’s interests. Children also have the opportunity within EYFS to explore and embed scientific skills and knowledge through enhancements and continuous provision. By the end of EYFS, children will have been exposed to, explored and developed knowledge and </w:t>
            </w:r>
            <w:r w:rsidR="003F74F7">
              <w:t>skills, which</w:t>
            </w:r>
            <w:r>
              <w:t xml:space="preserve"> cover the following areas: Our Bodies, Seasons, Animals, Growing, Farming, Space, Light and Dark. </w:t>
            </w:r>
          </w:p>
        </w:tc>
      </w:tr>
      <w:tr w:rsidR="003F74F7" w14:paraId="3DDDEC6D" w14:textId="77777777" w:rsidTr="00345216">
        <w:tc>
          <w:tcPr>
            <w:tcW w:w="1493" w:type="dxa"/>
            <w:tcBorders>
              <w:top w:val="single" w:sz="12" w:space="0" w:color="auto"/>
              <w:left w:val="single" w:sz="12" w:space="0" w:color="auto"/>
              <w:bottom w:val="single" w:sz="12" w:space="0" w:color="auto"/>
              <w:right w:val="single" w:sz="12" w:space="0" w:color="auto"/>
            </w:tcBorders>
            <w:shd w:val="clear" w:color="auto" w:fill="FF0000"/>
          </w:tcPr>
          <w:p w14:paraId="7C32898D" w14:textId="77777777" w:rsidR="003F74F7" w:rsidRPr="008E4FBA" w:rsidRDefault="003F74F7">
            <w:pPr>
              <w:rPr>
                <w:b/>
                <w:i/>
                <w:u w:val="single"/>
              </w:rPr>
            </w:pPr>
          </w:p>
          <w:p w14:paraId="39D3E77A" w14:textId="77777777" w:rsidR="003F74F7" w:rsidRPr="008E4FBA" w:rsidRDefault="003F74F7" w:rsidP="00077725">
            <w:pPr>
              <w:rPr>
                <w:b/>
                <w:i/>
                <w:u w:val="single"/>
              </w:rPr>
            </w:pPr>
            <w:r w:rsidRPr="008E4FBA">
              <w:rPr>
                <w:b/>
                <w:i/>
                <w:u w:val="single"/>
              </w:rPr>
              <w:t>Year 1</w:t>
            </w:r>
          </w:p>
        </w:tc>
        <w:tc>
          <w:tcPr>
            <w:tcW w:w="2324" w:type="dxa"/>
            <w:tcBorders>
              <w:left w:val="single" w:sz="12" w:space="0" w:color="auto"/>
            </w:tcBorders>
            <w:shd w:val="clear" w:color="auto" w:fill="00FF00"/>
          </w:tcPr>
          <w:p w14:paraId="1163F389" w14:textId="46F8EA5A" w:rsidR="003F74F7" w:rsidRDefault="003F74F7">
            <w:r>
              <w:t>What are bodies and what do they do?</w:t>
            </w:r>
          </w:p>
        </w:tc>
        <w:tc>
          <w:tcPr>
            <w:tcW w:w="4648" w:type="dxa"/>
            <w:gridSpan w:val="2"/>
            <w:shd w:val="clear" w:color="auto" w:fill="5B9BD5" w:themeFill="accent1"/>
          </w:tcPr>
          <w:p w14:paraId="279FB076" w14:textId="5D13E8AB" w:rsidR="003F74F7" w:rsidRDefault="003F74F7">
            <w:r>
              <w:t>What are things made from?</w:t>
            </w:r>
          </w:p>
        </w:tc>
        <w:tc>
          <w:tcPr>
            <w:tcW w:w="2324" w:type="dxa"/>
            <w:shd w:val="clear" w:color="auto" w:fill="FFC000"/>
          </w:tcPr>
          <w:p w14:paraId="3441600E" w14:textId="6C51252C" w:rsidR="003F74F7" w:rsidRDefault="003F74F7">
            <w:r>
              <w:t>What are the different types of weather?</w:t>
            </w:r>
          </w:p>
        </w:tc>
        <w:tc>
          <w:tcPr>
            <w:tcW w:w="2324" w:type="dxa"/>
            <w:shd w:val="clear" w:color="auto" w:fill="00FF00"/>
          </w:tcPr>
          <w:p w14:paraId="4B0ED3F9" w14:textId="7565ED65" w:rsidR="003F74F7" w:rsidRDefault="003F74F7">
            <w:r>
              <w:t>What is alive?</w:t>
            </w:r>
          </w:p>
        </w:tc>
        <w:tc>
          <w:tcPr>
            <w:tcW w:w="2324" w:type="dxa"/>
            <w:shd w:val="clear" w:color="auto" w:fill="00FF00"/>
          </w:tcPr>
          <w:p w14:paraId="12E6DDF6" w14:textId="793088E0" w:rsidR="003F74F7" w:rsidRDefault="003F74F7">
            <w:r>
              <w:t>What other types of things are alive?</w:t>
            </w:r>
          </w:p>
        </w:tc>
      </w:tr>
      <w:tr w:rsidR="00FB4AD5" w14:paraId="1590E08C" w14:textId="77777777" w:rsidTr="0082589B">
        <w:trPr>
          <w:trHeight w:val="1421"/>
        </w:trPr>
        <w:tc>
          <w:tcPr>
            <w:tcW w:w="1493" w:type="dxa"/>
            <w:tcBorders>
              <w:top w:val="single" w:sz="12" w:space="0" w:color="auto"/>
              <w:left w:val="single" w:sz="12" w:space="0" w:color="auto"/>
              <w:bottom w:val="single" w:sz="12" w:space="0" w:color="auto"/>
              <w:right w:val="single" w:sz="12" w:space="0" w:color="auto"/>
            </w:tcBorders>
            <w:shd w:val="clear" w:color="auto" w:fill="FF0000"/>
          </w:tcPr>
          <w:p w14:paraId="05C3E512" w14:textId="28644602" w:rsidR="00FB4AD5" w:rsidRPr="008E4FBA" w:rsidRDefault="007E31C7">
            <w:pPr>
              <w:rPr>
                <w:b/>
                <w:i/>
                <w:u w:val="single"/>
              </w:rPr>
            </w:pPr>
            <w:r>
              <w:rPr>
                <w:b/>
                <w:i/>
                <w:u w:val="single"/>
              </w:rPr>
              <w:t>NC unit</w:t>
            </w:r>
          </w:p>
        </w:tc>
        <w:tc>
          <w:tcPr>
            <w:tcW w:w="2324" w:type="dxa"/>
            <w:tcBorders>
              <w:left w:val="single" w:sz="12" w:space="0" w:color="auto"/>
            </w:tcBorders>
            <w:shd w:val="clear" w:color="auto" w:fill="auto"/>
          </w:tcPr>
          <w:p w14:paraId="4737A45A" w14:textId="123126F0" w:rsidR="00FB4AD5" w:rsidRDefault="00FB4AD5">
            <w:r>
              <w:t xml:space="preserve">Animals including humans </w:t>
            </w:r>
            <w:r w:rsidR="00A200DA">
              <w:t>(parts of the body only)</w:t>
            </w:r>
          </w:p>
          <w:p w14:paraId="02AF90CB" w14:textId="245279CA" w:rsidR="00A200DA" w:rsidRDefault="00A200DA"/>
          <w:p w14:paraId="1B9A12C6" w14:textId="77777777" w:rsidR="00FB4AD5" w:rsidRDefault="00FB4AD5" w:rsidP="002E36B7"/>
        </w:tc>
        <w:tc>
          <w:tcPr>
            <w:tcW w:w="2324" w:type="dxa"/>
            <w:shd w:val="clear" w:color="auto" w:fill="auto"/>
          </w:tcPr>
          <w:p w14:paraId="00CEF4A6" w14:textId="77777777" w:rsidR="00FB4AD5" w:rsidRDefault="00FB4AD5">
            <w:r>
              <w:t>Seasonal changes</w:t>
            </w:r>
          </w:p>
          <w:p w14:paraId="1E8C390E" w14:textId="77777777" w:rsidR="00FB4AD5" w:rsidRDefault="00FB4AD5"/>
          <w:p w14:paraId="396D4F6C" w14:textId="77777777" w:rsidR="00FB4AD5" w:rsidRDefault="00FB4AD5">
            <w:r>
              <w:t>Everyday materials</w:t>
            </w:r>
          </w:p>
          <w:p w14:paraId="00400942" w14:textId="77777777" w:rsidR="00A200DA" w:rsidRDefault="00A200DA"/>
          <w:p w14:paraId="0475A322" w14:textId="029C5D1A" w:rsidR="00A200DA" w:rsidRDefault="00A200DA"/>
        </w:tc>
        <w:tc>
          <w:tcPr>
            <w:tcW w:w="2324" w:type="dxa"/>
            <w:shd w:val="clear" w:color="auto" w:fill="auto"/>
          </w:tcPr>
          <w:p w14:paraId="26DAFED1" w14:textId="77777777" w:rsidR="00FB4AD5" w:rsidRDefault="00FB4AD5">
            <w:r>
              <w:t>Everyday materials</w:t>
            </w:r>
          </w:p>
          <w:p w14:paraId="37CA9800" w14:textId="77777777" w:rsidR="00A200DA" w:rsidRDefault="00A200DA"/>
          <w:p w14:paraId="3000148D" w14:textId="43AC5961" w:rsidR="00A200DA" w:rsidRDefault="00A200DA"/>
        </w:tc>
        <w:tc>
          <w:tcPr>
            <w:tcW w:w="2324" w:type="dxa"/>
            <w:shd w:val="clear" w:color="auto" w:fill="auto"/>
          </w:tcPr>
          <w:p w14:paraId="0E21221B" w14:textId="77777777" w:rsidR="00FB4AD5" w:rsidRDefault="00FB4AD5">
            <w:r>
              <w:t>Seasonal changes</w:t>
            </w:r>
          </w:p>
        </w:tc>
        <w:tc>
          <w:tcPr>
            <w:tcW w:w="2324" w:type="dxa"/>
            <w:shd w:val="clear" w:color="auto" w:fill="auto"/>
          </w:tcPr>
          <w:p w14:paraId="68E4C9E8" w14:textId="77777777" w:rsidR="00FB4AD5" w:rsidRDefault="00FB4AD5">
            <w:r>
              <w:t>Plants</w:t>
            </w:r>
          </w:p>
          <w:p w14:paraId="488DC5C9" w14:textId="77777777" w:rsidR="00382A86" w:rsidRDefault="00382A86"/>
          <w:p w14:paraId="28261C78" w14:textId="45EDBB27" w:rsidR="00382A86" w:rsidRDefault="00382A86"/>
        </w:tc>
        <w:tc>
          <w:tcPr>
            <w:tcW w:w="2324" w:type="dxa"/>
            <w:shd w:val="clear" w:color="auto" w:fill="auto"/>
          </w:tcPr>
          <w:p w14:paraId="7E21E9D2" w14:textId="77777777" w:rsidR="00FB4AD5" w:rsidRDefault="00FB4AD5">
            <w:r>
              <w:t>Animals including humans.</w:t>
            </w:r>
            <w:r w:rsidR="00A200DA">
              <w:t xml:space="preserve"> (remaining parts of unit)</w:t>
            </w:r>
          </w:p>
          <w:p w14:paraId="7B07502D" w14:textId="77777777" w:rsidR="00382A86" w:rsidRDefault="00382A86"/>
          <w:p w14:paraId="591F01B2" w14:textId="4C319AA3" w:rsidR="00382A86" w:rsidRDefault="00382A86"/>
        </w:tc>
      </w:tr>
      <w:tr w:rsidR="00FB4AD5" w14:paraId="216B322F" w14:textId="77777777" w:rsidTr="000B0457">
        <w:tc>
          <w:tcPr>
            <w:tcW w:w="1493" w:type="dxa"/>
            <w:tcBorders>
              <w:top w:val="single" w:sz="12" w:space="0" w:color="auto"/>
              <w:left w:val="single" w:sz="12" w:space="0" w:color="auto"/>
              <w:bottom w:val="single" w:sz="12" w:space="0" w:color="auto"/>
              <w:right w:val="single" w:sz="12" w:space="0" w:color="auto"/>
            </w:tcBorders>
            <w:shd w:val="clear" w:color="auto" w:fill="FFC000"/>
          </w:tcPr>
          <w:p w14:paraId="7203129A" w14:textId="77777777" w:rsidR="00FB4AD5" w:rsidRPr="008E4FBA" w:rsidRDefault="00FB4AD5">
            <w:pPr>
              <w:rPr>
                <w:b/>
                <w:i/>
                <w:u w:val="single"/>
              </w:rPr>
            </w:pPr>
          </w:p>
          <w:p w14:paraId="7AEDA38A" w14:textId="77777777" w:rsidR="00FB4AD5" w:rsidRPr="008E4FBA" w:rsidRDefault="00FB4AD5" w:rsidP="00077725">
            <w:pPr>
              <w:rPr>
                <w:b/>
                <w:i/>
                <w:u w:val="single"/>
              </w:rPr>
            </w:pPr>
            <w:r w:rsidRPr="008E4FBA">
              <w:rPr>
                <w:b/>
                <w:i/>
                <w:u w:val="single"/>
              </w:rPr>
              <w:t>Year 2</w:t>
            </w:r>
          </w:p>
        </w:tc>
        <w:tc>
          <w:tcPr>
            <w:tcW w:w="2324" w:type="dxa"/>
            <w:tcBorders>
              <w:left w:val="single" w:sz="12" w:space="0" w:color="auto"/>
            </w:tcBorders>
            <w:shd w:val="clear" w:color="auto" w:fill="FFFFFF" w:themeFill="background1"/>
          </w:tcPr>
          <w:p w14:paraId="09A7E03E" w14:textId="2E06E52E" w:rsidR="00FB4AD5" w:rsidRDefault="003F74F7">
            <w:r>
              <w:t>Stand Alone unit – not on National Curriculum.</w:t>
            </w:r>
          </w:p>
        </w:tc>
        <w:tc>
          <w:tcPr>
            <w:tcW w:w="2324" w:type="dxa"/>
            <w:shd w:val="clear" w:color="auto" w:fill="5B9BD5" w:themeFill="accent1"/>
          </w:tcPr>
          <w:p w14:paraId="08526EC9" w14:textId="2C6CC44E" w:rsidR="00FB4AD5" w:rsidRDefault="000B0457">
            <w:r>
              <w:t>How do we choose materials?</w:t>
            </w:r>
          </w:p>
        </w:tc>
        <w:tc>
          <w:tcPr>
            <w:tcW w:w="2324" w:type="dxa"/>
            <w:shd w:val="clear" w:color="auto" w:fill="5B9BD5" w:themeFill="accent1"/>
          </w:tcPr>
          <w:p w14:paraId="5D70DAB4" w14:textId="474284FC" w:rsidR="00FB4AD5" w:rsidRDefault="000B0457">
            <w:r>
              <w:t>How c</w:t>
            </w:r>
            <w:r w:rsidR="00F027BD">
              <w:t>an we change the shape of some materials?</w:t>
            </w:r>
          </w:p>
        </w:tc>
        <w:tc>
          <w:tcPr>
            <w:tcW w:w="2324" w:type="dxa"/>
            <w:shd w:val="clear" w:color="auto" w:fill="00FF00"/>
          </w:tcPr>
          <w:p w14:paraId="4D830262" w14:textId="1B5711CE" w:rsidR="00FB4AD5" w:rsidRDefault="000B0457">
            <w:r>
              <w:t>What is alive, dead or was never alive?</w:t>
            </w:r>
          </w:p>
        </w:tc>
        <w:tc>
          <w:tcPr>
            <w:tcW w:w="2324" w:type="dxa"/>
            <w:shd w:val="clear" w:color="auto" w:fill="00FF00"/>
          </w:tcPr>
          <w:p w14:paraId="35FF3F05" w14:textId="67BA3348" w:rsidR="00FB4AD5" w:rsidRDefault="00AF6F79" w:rsidP="00AF6F79">
            <w:r>
              <w:t>Can living things stay healthy and live forever?</w:t>
            </w:r>
          </w:p>
        </w:tc>
        <w:tc>
          <w:tcPr>
            <w:tcW w:w="2324" w:type="dxa"/>
            <w:shd w:val="clear" w:color="auto" w:fill="00FF00"/>
          </w:tcPr>
          <w:p w14:paraId="1658CC8D" w14:textId="335D7CF3" w:rsidR="00AF6F79" w:rsidRDefault="00AF6F79" w:rsidP="00AF6F79">
            <w:r>
              <w:t xml:space="preserve">What do living things need to survive? </w:t>
            </w:r>
          </w:p>
          <w:p w14:paraId="706658D7" w14:textId="5EC8EDEA" w:rsidR="00FB4AD5" w:rsidRDefault="00FB4AD5"/>
        </w:tc>
      </w:tr>
      <w:tr w:rsidR="00FB4AD5" w14:paraId="7F0E31BE" w14:textId="77777777" w:rsidTr="0082589B">
        <w:tc>
          <w:tcPr>
            <w:tcW w:w="1493" w:type="dxa"/>
            <w:tcBorders>
              <w:top w:val="single" w:sz="12" w:space="0" w:color="auto"/>
              <w:left w:val="single" w:sz="12" w:space="0" w:color="auto"/>
              <w:bottom w:val="single" w:sz="12" w:space="0" w:color="auto"/>
              <w:right w:val="single" w:sz="12" w:space="0" w:color="auto"/>
            </w:tcBorders>
            <w:shd w:val="clear" w:color="auto" w:fill="FFC000"/>
          </w:tcPr>
          <w:p w14:paraId="2870F524" w14:textId="0341081C" w:rsidR="00FB4AD5" w:rsidRPr="008E4FBA" w:rsidRDefault="007E31C7">
            <w:pPr>
              <w:rPr>
                <w:b/>
                <w:i/>
                <w:u w:val="single"/>
              </w:rPr>
            </w:pPr>
            <w:r>
              <w:rPr>
                <w:b/>
                <w:i/>
                <w:u w:val="single"/>
              </w:rPr>
              <w:t>NC unit</w:t>
            </w:r>
          </w:p>
        </w:tc>
        <w:tc>
          <w:tcPr>
            <w:tcW w:w="2324" w:type="dxa"/>
            <w:tcBorders>
              <w:left w:val="single" w:sz="12" w:space="0" w:color="auto"/>
            </w:tcBorders>
            <w:shd w:val="clear" w:color="auto" w:fill="auto"/>
          </w:tcPr>
          <w:p w14:paraId="4EAB681D" w14:textId="7D9D106A" w:rsidR="008E4FBA" w:rsidRDefault="00F33C33">
            <w:r>
              <w:t>Engagement in Science</w:t>
            </w:r>
          </w:p>
        </w:tc>
        <w:tc>
          <w:tcPr>
            <w:tcW w:w="2324" w:type="dxa"/>
            <w:shd w:val="clear" w:color="auto" w:fill="auto"/>
          </w:tcPr>
          <w:p w14:paraId="20C5FECC" w14:textId="3C600709" w:rsidR="00FB4AD5" w:rsidRDefault="00F33C33">
            <w:r>
              <w:t>Uses of everyday materials</w:t>
            </w:r>
          </w:p>
        </w:tc>
        <w:tc>
          <w:tcPr>
            <w:tcW w:w="2324" w:type="dxa"/>
            <w:shd w:val="clear" w:color="auto" w:fill="auto"/>
          </w:tcPr>
          <w:p w14:paraId="66CC9EEA" w14:textId="1CDAD4AD" w:rsidR="00FB4AD5" w:rsidRDefault="00F33C33">
            <w:r>
              <w:t>Uses of everyday materials</w:t>
            </w:r>
          </w:p>
        </w:tc>
        <w:tc>
          <w:tcPr>
            <w:tcW w:w="2324" w:type="dxa"/>
            <w:shd w:val="clear" w:color="auto" w:fill="auto"/>
          </w:tcPr>
          <w:p w14:paraId="52F969CC" w14:textId="444865EB" w:rsidR="00FB4AD5" w:rsidRDefault="00F33C33">
            <w:r>
              <w:t>Plants</w:t>
            </w:r>
          </w:p>
        </w:tc>
        <w:tc>
          <w:tcPr>
            <w:tcW w:w="2324" w:type="dxa"/>
            <w:shd w:val="clear" w:color="auto" w:fill="auto"/>
          </w:tcPr>
          <w:p w14:paraId="55F99D1B" w14:textId="20BD56BA" w:rsidR="00F33C33" w:rsidRDefault="00AF6F79" w:rsidP="00F33C33">
            <w:r>
              <w:t>Living things and their habitats</w:t>
            </w:r>
          </w:p>
          <w:p w14:paraId="5554AB5C" w14:textId="77777777" w:rsidR="00FB4AD5" w:rsidRDefault="00FB4AD5"/>
        </w:tc>
        <w:tc>
          <w:tcPr>
            <w:tcW w:w="2324" w:type="dxa"/>
            <w:shd w:val="clear" w:color="auto" w:fill="auto"/>
          </w:tcPr>
          <w:p w14:paraId="2C5B6972" w14:textId="410FB6AD" w:rsidR="00AF6F79" w:rsidRDefault="00AF6F79" w:rsidP="00AF6F79">
            <w:r>
              <w:t xml:space="preserve">Animals including humans </w:t>
            </w:r>
          </w:p>
          <w:p w14:paraId="2C3EC4BC" w14:textId="43BAC809" w:rsidR="00FB4AD5" w:rsidRDefault="00FB4AD5"/>
        </w:tc>
      </w:tr>
      <w:tr w:rsidR="00FB4AD5" w14:paraId="7552241B" w14:textId="77777777" w:rsidTr="000B0457">
        <w:tc>
          <w:tcPr>
            <w:tcW w:w="1493" w:type="dxa"/>
            <w:tcBorders>
              <w:top w:val="single" w:sz="12" w:space="0" w:color="auto"/>
              <w:left w:val="single" w:sz="12" w:space="0" w:color="auto"/>
              <w:bottom w:val="single" w:sz="12" w:space="0" w:color="auto"/>
              <w:right w:val="single" w:sz="12" w:space="0" w:color="auto"/>
            </w:tcBorders>
            <w:shd w:val="clear" w:color="auto" w:fill="FFFF00"/>
          </w:tcPr>
          <w:p w14:paraId="5E9730DF" w14:textId="77777777" w:rsidR="00FB4AD5" w:rsidRPr="008E4FBA" w:rsidRDefault="00FB4AD5">
            <w:pPr>
              <w:rPr>
                <w:b/>
                <w:i/>
                <w:u w:val="single"/>
              </w:rPr>
            </w:pPr>
          </w:p>
          <w:p w14:paraId="693AB5BF" w14:textId="77777777" w:rsidR="00FB4AD5" w:rsidRPr="008E4FBA" w:rsidRDefault="00FB4AD5" w:rsidP="00077725">
            <w:pPr>
              <w:rPr>
                <w:b/>
                <w:i/>
                <w:u w:val="single"/>
              </w:rPr>
            </w:pPr>
            <w:r w:rsidRPr="008E4FBA">
              <w:rPr>
                <w:b/>
                <w:i/>
                <w:u w:val="single"/>
              </w:rPr>
              <w:t>Year 3</w:t>
            </w:r>
          </w:p>
        </w:tc>
        <w:tc>
          <w:tcPr>
            <w:tcW w:w="2324" w:type="dxa"/>
            <w:tcBorders>
              <w:left w:val="single" w:sz="12" w:space="0" w:color="auto"/>
            </w:tcBorders>
            <w:shd w:val="clear" w:color="auto" w:fill="5B9BD5" w:themeFill="accent1"/>
          </w:tcPr>
          <w:p w14:paraId="0C5B5F52" w14:textId="77777777" w:rsidR="00FB4AD5" w:rsidRDefault="00FB4AD5">
            <w:r>
              <w:t>Are all rocks the same?</w:t>
            </w:r>
          </w:p>
        </w:tc>
        <w:tc>
          <w:tcPr>
            <w:tcW w:w="2324" w:type="dxa"/>
            <w:shd w:val="clear" w:color="auto" w:fill="FFFF00"/>
          </w:tcPr>
          <w:p w14:paraId="286474BA" w14:textId="77777777" w:rsidR="00FB4AD5" w:rsidRDefault="00FB4AD5">
            <w:r>
              <w:t>What can magnets do?</w:t>
            </w:r>
          </w:p>
        </w:tc>
        <w:tc>
          <w:tcPr>
            <w:tcW w:w="2324" w:type="dxa"/>
            <w:shd w:val="clear" w:color="auto" w:fill="FFFF00"/>
          </w:tcPr>
          <w:p w14:paraId="30DED64B" w14:textId="77777777" w:rsidR="00FB4AD5" w:rsidRDefault="00FB4AD5">
            <w:r>
              <w:t>What is the dark?</w:t>
            </w:r>
          </w:p>
        </w:tc>
        <w:tc>
          <w:tcPr>
            <w:tcW w:w="2324" w:type="dxa"/>
            <w:shd w:val="clear" w:color="auto" w:fill="00FF00"/>
          </w:tcPr>
          <w:p w14:paraId="6FCFC31A" w14:textId="77777777" w:rsidR="00FB4AD5" w:rsidRDefault="00FB4AD5">
            <w:r>
              <w:t>How do living things work?</w:t>
            </w:r>
          </w:p>
        </w:tc>
        <w:tc>
          <w:tcPr>
            <w:tcW w:w="2324" w:type="dxa"/>
            <w:shd w:val="clear" w:color="auto" w:fill="FFFFFF" w:themeFill="background1"/>
          </w:tcPr>
          <w:p w14:paraId="107C9DB5" w14:textId="77777777" w:rsidR="00FB4AD5" w:rsidRDefault="00FB4AD5"/>
        </w:tc>
        <w:tc>
          <w:tcPr>
            <w:tcW w:w="2324" w:type="dxa"/>
            <w:shd w:val="clear" w:color="auto" w:fill="00FF00"/>
          </w:tcPr>
          <w:p w14:paraId="17BAD38A" w14:textId="77777777" w:rsidR="00FB4AD5" w:rsidRDefault="00FB4AD5">
            <w:r>
              <w:t>Do living things need different things to survive?</w:t>
            </w:r>
          </w:p>
        </w:tc>
      </w:tr>
      <w:tr w:rsidR="00FB4AD5" w14:paraId="56927997" w14:textId="77777777" w:rsidTr="0082589B">
        <w:tc>
          <w:tcPr>
            <w:tcW w:w="1493" w:type="dxa"/>
            <w:tcBorders>
              <w:top w:val="single" w:sz="12" w:space="0" w:color="auto"/>
              <w:left w:val="single" w:sz="12" w:space="0" w:color="auto"/>
              <w:bottom w:val="single" w:sz="12" w:space="0" w:color="auto"/>
              <w:right w:val="single" w:sz="12" w:space="0" w:color="auto"/>
            </w:tcBorders>
            <w:shd w:val="clear" w:color="auto" w:fill="FFFF00"/>
          </w:tcPr>
          <w:p w14:paraId="6B400AE1" w14:textId="0872F320" w:rsidR="00FB4AD5" w:rsidRPr="008E4FBA" w:rsidRDefault="007E31C7">
            <w:pPr>
              <w:rPr>
                <w:b/>
                <w:i/>
                <w:u w:val="single"/>
              </w:rPr>
            </w:pPr>
            <w:r>
              <w:rPr>
                <w:b/>
                <w:i/>
                <w:u w:val="single"/>
              </w:rPr>
              <w:t>NC unit</w:t>
            </w:r>
          </w:p>
        </w:tc>
        <w:tc>
          <w:tcPr>
            <w:tcW w:w="2324" w:type="dxa"/>
            <w:tcBorders>
              <w:left w:val="single" w:sz="12" w:space="0" w:color="auto"/>
            </w:tcBorders>
            <w:shd w:val="clear" w:color="auto" w:fill="auto"/>
          </w:tcPr>
          <w:p w14:paraId="12EE494F" w14:textId="6C267EBA" w:rsidR="00FB4AD5" w:rsidRDefault="00802F48">
            <w:r>
              <w:t>Rocks</w:t>
            </w:r>
          </w:p>
          <w:p w14:paraId="5A7F2102" w14:textId="77777777" w:rsidR="00FB4AD5" w:rsidRDefault="00FB4AD5"/>
          <w:p w14:paraId="5A22243D" w14:textId="77777777" w:rsidR="00FB4AD5" w:rsidRDefault="00FB4AD5"/>
          <w:p w14:paraId="6AD5222E" w14:textId="77777777" w:rsidR="00FB4AD5" w:rsidRDefault="00FB4AD5"/>
        </w:tc>
        <w:tc>
          <w:tcPr>
            <w:tcW w:w="2324" w:type="dxa"/>
            <w:shd w:val="clear" w:color="auto" w:fill="auto"/>
          </w:tcPr>
          <w:p w14:paraId="0D8D3FBE" w14:textId="77777777" w:rsidR="00FB4AD5" w:rsidRDefault="00FB4AD5">
            <w:r>
              <w:t>Forces &amp; Magnets</w:t>
            </w:r>
          </w:p>
        </w:tc>
        <w:tc>
          <w:tcPr>
            <w:tcW w:w="2324" w:type="dxa"/>
            <w:shd w:val="clear" w:color="auto" w:fill="auto"/>
          </w:tcPr>
          <w:p w14:paraId="7ED30767" w14:textId="77777777" w:rsidR="00FB4AD5" w:rsidRDefault="00FB4AD5">
            <w:r>
              <w:t>Light</w:t>
            </w:r>
          </w:p>
        </w:tc>
        <w:tc>
          <w:tcPr>
            <w:tcW w:w="2324" w:type="dxa"/>
            <w:shd w:val="clear" w:color="auto" w:fill="auto"/>
          </w:tcPr>
          <w:p w14:paraId="00D00125" w14:textId="77777777" w:rsidR="00FB4AD5" w:rsidRDefault="00FB4AD5">
            <w:r>
              <w:t>Animals including humans</w:t>
            </w:r>
          </w:p>
        </w:tc>
        <w:tc>
          <w:tcPr>
            <w:tcW w:w="2324" w:type="dxa"/>
            <w:shd w:val="clear" w:color="auto" w:fill="auto"/>
          </w:tcPr>
          <w:p w14:paraId="46C88C55" w14:textId="77777777" w:rsidR="00FB4AD5" w:rsidRDefault="00FB4AD5"/>
        </w:tc>
        <w:tc>
          <w:tcPr>
            <w:tcW w:w="2324" w:type="dxa"/>
            <w:shd w:val="clear" w:color="auto" w:fill="auto"/>
          </w:tcPr>
          <w:p w14:paraId="16BC72F2" w14:textId="77777777" w:rsidR="00FB4AD5" w:rsidRDefault="00FB4AD5">
            <w:r>
              <w:t>Plants</w:t>
            </w:r>
          </w:p>
        </w:tc>
      </w:tr>
      <w:tr w:rsidR="00FB4AD5" w14:paraId="4E207FED" w14:textId="77777777" w:rsidTr="000B0457">
        <w:tc>
          <w:tcPr>
            <w:tcW w:w="1493" w:type="dxa"/>
            <w:tcBorders>
              <w:top w:val="single" w:sz="12" w:space="0" w:color="auto"/>
              <w:left w:val="single" w:sz="12" w:space="0" w:color="auto"/>
              <w:bottom w:val="single" w:sz="12" w:space="0" w:color="auto"/>
              <w:right w:val="single" w:sz="12" w:space="0" w:color="auto"/>
            </w:tcBorders>
            <w:shd w:val="clear" w:color="auto" w:fill="92D050"/>
          </w:tcPr>
          <w:p w14:paraId="4C4F813A" w14:textId="77777777" w:rsidR="00FB4AD5" w:rsidRPr="008E4FBA" w:rsidRDefault="00FB4AD5">
            <w:pPr>
              <w:rPr>
                <w:b/>
                <w:i/>
                <w:u w:val="single"/>
              </w:rPr>
            </w:pPr>
          </w:p>
          <w:p w14:paraId="211D7313" w14:textId="77777777" w:rsidR="00FB4AD5" w:rsidRPr="008E4FBA" w:rsidRDefault="00FB4AD5" w:rsidP="00077725">
            <w:pPr>
              <w:rPr>
                <w:b/>
                <w:i/>
                <w:u w:val="single"/>
              </w:rPr>
            </w:pPr>
            <w:r w:rsidRPr="008E4FBA">
              <w:rPr>
                <w:b/>
                <w:i/>
                <w:u w:val="single"/>
              </w:rPr>
              <w:t>Year 4</w:t>
            </w:r>
          </w:p>
        </w:tc>
        <w:tc>
          <w:tcPr>
            <w:tcW w:w="2324" w:type="dxa"/>
            <w:tcBorders>
              <w:left w:val="single" w:sz="12" w:space="0" w:color="auto"/>
            </w:tcBorders>
            <w:shd w:val="clear" w:color="auto" w:fill="5B9BD5" w:themeFill="accent1"/>
          </w:tcPr>
          <w:p w14:paraId="01D4740D" w14:textId="77777777" w:rsidR="00FB4AD5" w:rsidRDefault="00FB4AD5">
            <w:r>
              <w:t>Is water always wet?</w:t>
            </w:r>
          </w:p>
        </w:tc>
        <w:tc>
          <w:tcPr>
            <w:tcW w:w="2324" w:type="dxa"/>
            <w:shd w:val="clear" w:color="auto" w:fill="00FF00"/>
          </w:tcPr>
          <w:p w14:paraId="4E74C986" w14:textId="4E6145A5" w:rsidR="00FB4AD5" w:rsidRDefault="0001492F" w:rsidP="00F33C33">
            <w:r>
              <w:t>What do our bodies do with the food we eat?</w:t>
            </w:r>
          </w:p>
        </w:tc>
        <w:tc>
          <w:tcPr>
            <w:tcW w:w="2324" w:type="dxa"/>
            <w:shd w:val="clear" w:color="auto" w:fill="FFFF00"/>
          </w:tcPr>
          <w:p w14:paraId="0E39AD26" w14:textId="0FBA7F36" w:rsidR="00FB4AD5" w:rsidRDefault="00F33C33">
            <w:r>
              <w:t>How do we hear different sounds?</w:t>
            </w:r>
          </w:p>
        </w:tc>
        <w:tc>
          <w:tcPr>
            <w:tcW w:w="2324" w:type="dxa"/>
            <w:shd w:val="clear" w:color="auto" w:fill="FFFF00"/>
          </w:tcPr>
          <w:p w14:paraId="55B43151" w14:textId="77777777" w:rsidR="00FB4AD5" w:rsidRDefault="00FB4AD5">
            <w:r>
              <w:t>Can we control electricity?</w:t>
            </w:r>
          </w:p>
        </w:tc>
        <w:tc>
          <w:tcPr>
            <w:tcW w:w="2324" w:type="dxa"/>
            <w:shd w:val="clear" w:color="auto" w:fill="00FF00"/>
          </w:tcPr>
          <w:p w14:paraId="04B9A4C9" w14:textId="77777777" w:rsidR="0001492F" w:rsidRDefault="0001492F" w:rsidP="0001492F">
            <w:r>
              <w:t xml:space="preserve">Living things: What’s the same and what’s different? </w:t>
            </w:r>
          </w:p>
          <w:p w14:paraId="60F35E54" w14:textId="77777777" w:rsidR="0001492F" w:rsidRDefault="0001492F" w:rsidP="0001492F"/>
          <w:p w14:paraId="7CD4D833" w14:textId="737695E7" w:rsidR="00FB4AD5" w:rsidRDefault="0001492F" w:rsidP="0001492F">
            <w:r>
              <w:t>Are living things in danger?</w:t>
            </w:r>
          </w:p>
        </w:tc>
        <w:tc>
          <w:tcPr>
            <w:tcW w:w="2324" w:type="dxa"/>
            <w:shd w:val="clear" w:color="auto" w:fill="FFFFFF" w:themeFill="background1"/>
          </w:tcPr>
          <w:p w14:paraId="0C770C53" w14:textId="77777777" w:rsidR="00FB4AD5" w:rsidRDefault="00FB4AD5"/>
        </w:tc>
      </w:tr>
      <w:tr w:rsidR="00FB4AD5" w14:paraId="13E0F3B5" w14:textId="77777777" w:rsidTr="0082589B">
        <w:tc>
          <w:tcPr>
            <w:tcW w:w="1493" w:type="dxa"/>
            <w:tcBorders>
              <w:top w:val="single" w:sz="12" w:space="0" w:color="auto"/>
              <w:left w:val="single" w:sz="12" w:space="0" w:color="auto"/>
              <w:bottom w:val="single" w:sz="12" w:space="0" w:color="auto"/>
              <w:right w:val="single" w:sz="12" w:space="0" w:color="auto"/>
            </w:tcBorders>
            <w:shd w:val="clear" w:color="auto" w:fill="92D050"/>
          </w:tcPr>
          <w:p w14:paraId="31023A9F" w14:textId="77777777" w:rsidR="00FB4AD5" w:rsidRDefault="007E31C7">
            <w:pPr>
              <w:rPr>
                <w:b/>
                <w:i/>
                <w:u w:val="single"/>
              </w:rPr>
            </w:pPr>
            <w:r>
              <w:rPr>
                <w:b/>
                <w:i/>
                <w:u w:val="single"/>
              </w:rPr>
              <w:t>NC unit</w:t>
            </w:r>
          </w:p>
          <w:p w14:paraId="4E4ECD46" w14:textId="77777777" w:rsidR="005D6640" w:rsidRDefault="005D6640">
            <w:pPr>
              <w:rPr>
                <w:b/>
                <w:i/>
                <w:u w:val="single"/>
              </w:rPr>
            </w:pPr>
          </w:p>
          <w:p w14:paraId="2BACD98D" w14:textId="77777777" w:rsidR="005D6640" w:rsidRDefault="005D6640">
            <w:pPr>
              <w:rPr>
                <w:b/>
                <w:i/>
                <w:u w:val="single"/>
              </w:rPr>
            </w:pPr>
          </w:p>
          <w:p w14:paraId="4BE5F1E7" w14:textId="77777777" w:rsidR="005D6640" w:rsidRDefault="005D6640">
            <w:pPr>
              <w:rPr>
                <w:b/>
                <w:i/>
                <w:u w:val="single"/>
              </w:rPr>
            </w:pPr>
          </w:p>
          <w:p w14:paraId="4FD894A4" w14:textId="2122B77D" w:rsidR="005D6640" w:rsidRPr="008E4FBA" w:rsidRDefault="005D6640">
            <w:pPr>
              <w:rPr>
                <w:b/>
                <w:i/>
                <w:u w:val="single"/>
              </w:rPr>
            </w:pPr>
          </w:p>
        </w:tc>
        <w:tc>
          <w:tcPr>
            <w:tcW w:w="2324" w:type="dxa"/>
            <w:tcBorders>
              <w:left w:val="single" w:sz="12" w:space="0" w:color="auto"/>
            </w:tcBorders>
            <w:shd w:val="clear" w:color="auto" w:fill="auto"/>
          </w:tcPr>
          <w:p w14:paraId="42CB46D9" w14:textId="77777777" w:rsidR="00FB4AD5" w:rsidRDefault="00FB4AD5">
            <w:r>
              <w:t>States of matter</w:t>
            </w:r>
          </w:p>
          <w:p w14:paraId="513364AE" w14:textId="736BE5F9" w:rsidR="00FB4AD5" w:rsidRDefault="00FB4AD5"/>
        </w:tc>
        <w:tc>
          <w:tcPr>
            <w:tcW w:w="2324" w:type="dxa"/>
            <w:shd w:val="clear" w:color="auto" w:fill="auto"/>
          </w:tcPr>
          <w:p w14:paraId="3BAA4FBD" w14:textId="11576FC5" w:rsidR="00FB4AD5" w:rsidRDefault="00F33C33">
            <w:r>
              <w:t>Animals including humans</w:t>
            </w:r>
          </w:p>
        </w:tc>
        <w:tc>
          <w:tcPr>
            <w:tcW w:w="2324" w:type="dxa"/>
            <w:shd w:val="clear" w:color="auto" w:fill="auto"/>
          </w:tcPr>
          <w:p w14:paraId="0FC1C80D" w14:textId="0C40144C" w:rsidR="00FB4AD5" w:rsidRDefault="00F33C33">
            <w:r>
              <w:t>Sound</w:t>
            </w:r>
          </w:p>
        </w:tc>
        <w:tc>
          <w:tcPr>
            <w:tcW w:w="2324" w:type="dxa"/>
            <w:shd w:val="clear" w:color="auto" w:fill="auto"/>
          </w:tcPr>
          <w:p w14:paraId="18244BA7" w14:textId="77777777" w:rsidR="00FB4AD5" w:rsidRDefault="00FB4AD5">
            <w:r>
              <w:t>Electricity</w:t>
            </w:r>
          </w:p>
        </w:tc>
        <w:tc>
          <w:tcPr>
            <w:tcW w:w="2324" w:type="dxa"/>
            <w:shd w:val="clear" w:color="auto" w:fill="auto"/>
          </w:tcPr>
          <w:p w14:paraId="43771099" w14:textId="552A71C5" w:rsidR="00FB4AD5" w:rsidRDefault="0001492F">
            <w:r>
              <w:t>Living things and their habitats</w:t>
            </w:r>
          </w:p>
        </w:tc>
        <w:tc>
          <w:tcPr>
            <w:tcW w:w="2324" w:type="dxa"/>
            <w:shd w:val="clear" w:color="auto" w:fill="auto"/>
          </w:tcPr>
          <w:p w14:paraId="49C489A2" w14:textId="77777777" w:rsidR="00FB4AD5" w:rsidRDefault="00FB4AD5"/>
        </w:tc>
      </w:tr>
      <w:tr w:rsidR="00FB4AD5" w14:paraId="08C1BF93" w14:textId="77777777" w:rsidTr="00345216">
        <w:tc>
          <w:tcPr>
            <w:tcW w:w="1493" w:type="dxa"/>
            <w:tcBorders>
              <w:top w:val="single" w:sz="12" w:space="0" w:color="auto"/>
              <w:left w:val="single" w:sz="12" w:space="0" w:color="auto"/>
              <w:bottom w:val="single" w:sz="12" w:space="0" w:color="auto"/>
              <w:right w:val="single" w:sz="12" w:space="0" w:color="auto"/>
            </w:tcBorders>
            <w:shd w:val="clear" w:color="auto" w:fill="00B0F0"/>
          </w:tcPr>
          <w:p w14:paraId="37F210CA" w14:textId="77777777" w:rsidR="00FB4AD5" w:rsidRPr="008E4FBA" w:rsidRDefault="00FB4AD5">
            <w:pPr>
              <w:rPr>
                <w:b/>
                <w:i/>
                <w:u w:val="single"/>
              </w:rPr>
            </w:pPr>
          </w:p>
          <w:p w14:paraId="5C7AEB66" w14:textId="4123690F" w:rsidR="007E31C7" w:rsidRDefault="00FB4AD5" w:rsidP="00077725">
            <w:pPr>
              <w:rPr>
                <w:b/>
                <w:i/>
                <w:u w:val="single"/>
              </w:rPr>
            </w:pPr>
            <w:r w:rsidRPr="008E4FBA">
              <w:rPr>
                <w:b/>
                <w:i/>
                <w:u w:val="single"/>
              </w:rPr>
              <w:t>Year 5</w:t>
            </w:r>
          </w:p>
          <w:p w14:paraId="068247F5" w14:textId="4F0F3DDF" w:rsidR="007E31C7" w:rsidRDefault="007E31C7" w:rsidP="007E31C7"/>
          <w:p w14:paraId="16C572E0" w14:textId="77777777" w:rsidR="00FB4AD5" w:rsidRPr="007E31C7" w:rsidRDefault="00FB4AD5" w:rsidP="007E31C7"/>
        </w:tc>
        <w:tc>
          <w:tcPr>
            <w:tcW w:w="2324" w:type="dxa"/>
            <w:tcBorders>
              <w:left w:val="single" w:sz="12" w:space="0" w:color="auto"/>
            </w:tcBorders>
            <w:shd w:val="clear" w:color="auto" w:fill="00FF00"/>
          </w:tcPr>
          <w:p w14:paraId="72A595F9" w14:textId="77777777" w:rsidR="00FB4AD5" w:rsidRDefault="00FB4AD5">
            <w:r>
              <w:t>Do all life cycles look the same?</w:t>
            </w:r>
          </w:p>
        </w:tc>
        <w:tc>
          <w:tcPr>
            <w:tcW w:w="2324" w:type="dxa"/>
            <w:shd w:val="clear" w:color="auto" w:fill="FFFF00"/>
          </w:tcPr>
          <w:p w14:paraId="55775D34" w14:textId="5B7EBD06" w:rsidR="00FB4AD5" w:rsidRDefault="000B0457">
            <w:r>
              <w:t>How do things move?</w:t>
            </w:r>
          </w:p>
        </w:tc>
        <w:tc>
          <w:tcPr>
            <w:tcW w:w="2324" w:type="dxa"/>
            <w:shd w:val="clear" w:color="auto" w:fill="FFC000"/>
          </w:tcPr>
          <w:p w14:paraId="5F3F7585" w14:textId="79A011E2" w:rsidR="00FB4AD5" w:rsidRDefault="000B0457" w:rsidP="000B0457">
            <w:r>
              <w:t xml:space="preserve">Sun, Earth and Moon: what is moving? </w:t>
            </w:r>
          </w:p>
        </w:tc>
        <w:tc>
          <w:tcPr>
            <w:tcW w:w="2324" w:type="dxa"/>
            <w:shd w:val="clear" w:color="auto" w:fill="00FF00"/>
          </w:tcPr>
          <w:p w14:paraId="4B83B052" w14:textId="3F1725A5" w:rsidR="000B0457" w:rsidRDefault="000B0457" w:rsidP="000B0457">
            <w:r>
              <w:t xml:space="preserve">How do bodies change, as we get older? </w:t>
            </w:r>
          </w:p>
          <w:p w14:paraId="208C6328" w14:textId="77777777" w:rsidR="00FB4AD5" w:rsidRDefault="00FB4AD5"/>
        </w:tc>
        <w:tc>
          <w:tcPr>
            <w:tcW w:w="2324" w:type="dxa"/>
            <w:shd w:val="clear" w:color="auto" w:fill="FFFFFF" w:themeFill="background1"/>
          </w:tcPr>
          <w:p w14:paraId="44C4C854" w14:textId="23CB0823" w:rsidR="00FB4AD5" w:rsidRDefault="00FB4AD5"/>
        </w:tc>
        <w:tc>
          <w:tcPr>
            <w:tcW w:w="2324" w:type="dxa"/>
            <w:shd w:val="clear" w:color="auto" w:fill="5B9BD5" w:themeFill="accent1"/>
          </w:tcPr>
          <w:p w14:paraId="194F0D66" w14:textId="396CD6E6" w:rsidR="00FB4AD5" w:rsidRDefault="000B0457">
            <w:r>
              <w:t xml:space="preserve">What </w:t>
            </w:r>
            <w:r w:rsidR="00802F48">
              <w:t>are things made from and can we change them?</w:t>
            </w:r>
          </w:p>
        </w:tc>
      </w:tr>
      <w:tr w:rsidR="00FB4AD5" w14:paraId="4927DF89" w14:textId="77777777" w:rsidTr="0082589B">
        <w:tc>
          <w:tcPr>
            <w:tcW w:w="1493" w:type="dxa"/>
            <w:tcBorders>
              <w:top w:val="single" w:sz="12" w:space="0" w:color="auto"/>
              <w:left w:val="single" w:sz="12" w:space="0" w:color="auto"/>
              <w:bottom w:val="single" w:sz="12" w:space="0" w:color="auto"/>
              <w:right w:val="single" w:sz="12" w:space="0" w:color="auto"/>
            </w:tcBorders>
            <w:shd w:val="clear" w:color="auto" w:fill="00B0F0"/>
          </w:tcPr>
          <w:p w14:paraId="0BDF22C0" w14:textId="30EEC209" w:rsidR="00FB4AD5" w:rsidRPr="008E4FBA" w:rsidRDefault="007E31C7">
            <w:pPr>
              <w:rPr>
                <w:b/>
                <w:i/>
                <w:u w:val="single"/>
              </w:rPr>
            </w:pPr>
            <w:r>
              <w:rPr>
                <w:b/>
                <w:i/>
                <w:u w:val="single"/>
              </w:rPr>
              <w:t>NC unit</w:t>
            </w:r>
          </w:p>
        </w:tc>
        <w:tc>
          <w:tcPr>
            <w:tcW w:w="2324" w:type="dxa"/>
            <w:tcBorders>
              <w:left w:val="single" w:sz="12" w:space="0" w:color="auto"/>
            </w:tcBorders>
            <w:shd w:val="clear" w:color="auto" w:fill="auto"/>
          </w:tcPr>
          <w:p w14:paraId="0A44EA02" w14:textId="77777777" w:rsidR="00FB4AD5" w:rsidRDefault="00FB4AD5">
            <w:r>
              <w:t>Living things and their habitats</w:t>
            </w:r>
          </w:p>
          <w:p w14:paraId="10D2026E" w14:textId="77777777" w:rsidR="00FB4AD5" w:rsidRDefault="00FB4AD5"/>
          <w:p w14:paraId="2F0D8D42" w14:textId="2B0553F7" w:rsidR="00FB4AD5" w:rsidRDefault="00FB4AD5" w:rsidP="008E4FBA"/>
        </w:tc>
        <w:tc>
          <w:tcPr>
            <w:tcW w:w="2324" w:type="dxa"/>
            <w:shd w:val="clear" w:color="auto" w:fill="auto"/>
          </w:tcPr>
          <w:p w14:paraId="59076E71" w14:textId="040D2801" w:rsidR="00FB4AD5" w:rsidRDefault="00F33C33">
            <w:r>
              <w:t>Forces</w:t>
            </w:r>
          </w:p>
        </w:tc>
        <w:tc>
          <w:tcPr>
            <w:tcW w:w="2324" w:type="dxa"/>
            <w:shd w:val="clear" w:color="auto" w:fill="auto"/>
          </w:tcPr>
          <w:p w14:paraId="491BEC44" w14:textId="77777777" w:rsidR="00F33C33" w:rsidRDefault="00F33C33" w:rsidP="00F33C33">
            <w:r>
              <w:t xml:space="preserve">Earth &amp; Space </w:t>
            </w:r>
          </w:p>
          <w:p w14:paraId="0D24B899" w14:textId="77777777" w:rsidR="00FB4AD5" w:rsidRDefault="00FB4AD5"/>
        </w:tc>
        <w:tc>
          <w:tcPr>
            <w:tcW w:w="2324" w:type="dxa"/>
            <w:shd w:val="clear" w:color="auto" w:fill="auto"/>
          </w:tcPr>
          <w:p w14:paraId="54CA8D5D" w14:textId="0D9F8B32" w:rsidR="00FB4AD5" w:rsidRDefault="00F33C33">
            <w:r>
              <w:t>Animals including humans</w:t>
            </w:r>
          </w:p>
        </w:tc>
        <w:tc>
          <w:tcPr>
            <w:tcW w:w="2324" w:type="dxa"/>
            <w:shd w:val="clear" w:color="auto" w:fill="auto"/>
          </w:tcPr>
          <w:p w14:paraId="799E0312" w14:textId="45574E26" w:rsidR="00FB4AD5" w:rsidRDefault="00FB4AD5"/>
        </w:tc>
        <w:tc>
          <w:tcPr>
            <w:tcW w:w="2324" w:type="dxa"/>
            <w:shd w:val="clear" w:color="auto" w:fill="auto"/>
          </w:tcPr>
          <w:p w14:paraId="25DB37D8" w14:textId="415DE2D8" w:rsidR="00FB4AD5" w:rsidRDefault="00F33C33">
            <w:r>
              <w:t>Properties and changes of materials</w:t>
            </w:r>
          </w:p>
          <w:p w14:paraId="65FA29F1" w14:textId="1082C6B1" w:rsidR="00FB4AD5" w:rsidRDefault="00FB4AD5"/>
        </w:tc>
      </w:tr>
      <w:tr w:rsidR="00FB4AD5" w14:paraId="6912475C" w14:textId="77777777" w:rsidTr="000569FD">
        <w:tc>
          <w:tcPr>
            <w:tcW w:w="1493" w:type="dxa"/>
            <w:tcBorders>
              <w:top w:val="single" w:sz="12" w:space="0" w:color="auto"/>
              <w:left w:val="single" w:sz="12" w:space="0" w:color="auto"/>
              <w:bottom w:val="single" w:sz="4" w:space="0" w:color="auto"/>
              <w:right w:val="single" w:sz="12" w:space="0" w:color="auto"/>
            </w:tcBorders>
            <w:shd w:val="clear" w:color="auto" w:fill="7030A0"/>
          </w:tcPr>
          <w:p w14:paraId="19B77492" w14:textId="77777777" w:rsidR="00FB4AD5" w:rsidRPr="008E4FBA" w:rsidRDefault="00FB4AD5">
            <w:pPr>
              <w:rPr>
                <w:b/>
                <w:i/>
                <w:u w:val="single"/>
              </w:rPr>
            </w:pPr>
          </w:p>
          <w:p w14:paraId="2DFFCACC" w14:textId="739F71BE" w:rsidR="00345216" w:rsidRDefault="00FB4AD5" w:rsidP="00077725">
            <w:pPr>
              <w:rPr>
                <w:b/>
                <w:i/>
                <w:u w:val="single"/>
              </w:rPr>
            </w:pPr>
            <w:r w:rsidRPr="008E4FBA">
              <w:rPr>
                <w:b/>
                <w:i/>
                <w:u w:val="single"/>
              </w:rPr>
              <w:t>Year 6</w:t>
            </w:r>
          </w:p>
          <w:p w14:paraId="3FF82948" w14:textId="77777777" w:rsidR="00345216" w:rsidRPr="00345216" w:rsidRDefault="00345216" w:rsidP="00345216"/>
          <w:p w14:paraId="7BEA7260" w14:textId="77777777" w:rsidR="00345216" w:rsidRPr="00345216" w:rsidRDefault="00345216" w:rsidP="007E31C7">
            <w:pPr>
              <w:jc w:val="center"/>
            </w:pPr>
          </w:p>
          <w:p w14:paraId="46DB816E" w14:textId="6C32C1D6" w:rsidR="00345216" w:rsidRDefault="00345216" w:rsidP="00345216"/>
          <w:p w14:paraId="72431D69" w14:textId="13CC29ED" w:rsidR="00345216" w:rsidRDefault="00345216" w:rsidP="00345216"/>
          <w:p w14:paraId="1A71286A" w14:textId="77777777" w:rsidR="00FB4AD5" w:rsidRPr="00345216" w:rsidRDefault="00FB4AD5" w:rsidP="00345216"/>
        </w:tc>
        <w:tc>
          <w:tcPr>
            <w:tcW w:w="2324" w:type="dxa"/>
            <w:tcBorders>
              <w:left w:val="single" w:sz="12" w:space="0" w:color="auto"/>
              <w:bottom w:val="single" w:sz="4" w:space="0" w:color="auto"/>
            </w:tcBorders>
            <w:shd w:val="clear" w:color="auto" w:fill="00FF00"/>
          </w:tcPr>
          <w:p w14:paraId="4913D212" w14:textId="77777777" w:rsidR="00FB4AD5" w:rsidRDefault="00FB4AD5">
            <w:r>
              <w:t>How do our choices affect how our bodies work?</w:t>
            </w:r>
          </w:p>
        </w:tc>
        <w:tc>
          <w:tcPr>
            <w:tcW w:w="2324" w:type="dxa"/>
            <w:tcBorders>
              <w:bottom w:val="single" w:sz="4" w:space="0" w:color="auto"/>
            </w:tcBorders>
            <w:shd w:val="clear" w:color="auto" w:fill="00FF00"/>
          </w:tcPr>
          <w:p w14:paraId="186ECDD7" w14:textId="69328A68" w:rsidR="00FB4AD5" w:rsidRDefault="00FB4AD5">
            <w:r>
              <w:t>Living things: what’s the s</w:t>
            </w:r>
            <w:r w:rsidR="0001492F">
              <w:t xml:space="preserve">ame and what’s different? </w:t>
            </w:r>
          </w:p>
        </w:tc>
        <w:tc>
          <w:tcPr>
            <w:tcW w:w="2324" w:type="dxa"/>
            <w:tcBorders>
              <w:bottom w:val="single" w:sz="4" w:space="0" w:color="auto"/>
            </w:tcBorders>
            <w:shd w:val="clear" w:color="auto" w:fill="00FF00"/>
          </w:tcPr>
          <w:p w14:paraId="6DDB67A7" w14:textId="77777777" w:rsidR="00FB4AD5" w:rsidRDefault="00FB4AD5">
            <w:r>
              <w:t>How do living things change over time and place?</w:t>
            </w:r>
          </w:p>
        </w:tc>
        <w:tc>
          <w:tcPr>
            <w:tcW w:w="2324" w:type="dxa"/>
            <w:tcBorders>
              <w:bottom w:val="single" w:sz="4" w:space="0" w:color="auto"/>
            </w:tcBorders>
            <w:shd w:val="clear" w:color="auto" w:fill="FFFFFF" w:themeFill="background1"/>
          </w:tcPr>
          <w:p w14:paraId="15245480" w14:textId="77777777" w:rsidR="00FB4AD5" w:rsidRDefault="00FB4AD5"/>
        </w:tc>
        <w:tc>
          <w:tcPr>
            <w:tcW w:w="2324" w:type="dxa"/>
            <w:tcBorders>
              <w:bottom w:val="single" w:sz="4" w:space="0" w:color="auto"/>
            </w:tcBorders>
            <w:shd w:val="clear" w:color="auto" w:fill="FFFF00"/>
          </w:tcPr>
          <w:p w14:paraId="2DCA7C75" w14:textId="77777777" w:rsidR="00FB4AD5" w:rsidRDefault="00FB4AD5">
            <w:r>
              <w:t>How do we see?</w:t>
            </w:r>
          </w:p>
        </w:tc>
        <w:tc>
          <w:tcPr>
            <w:tcW w:w="2324" w:type="dxa"/>
            <w:tcBorders>
              <w:bottom w:val="single" w:sz="4" w:space="0" w:color="auto"/>
            </w:tcBorders>
            <w:shd w:val="clear" w:color="auto" w:fill="FFFF00"/>
          </w:tcPr>
          <w:p w14:paraId="4C1552B2" w14:textId="77777777" w:rsidR="00FB4AD5" w:rsidRDefault="00FB4AD5">
            <w:r>
              <w:t>How can we vary the effects of electricity?</w:t>
            </w:r>
          </w:p>
        </w:tc>
      </w:tr>
      <w:tr w:rsidR="00FB4AD5" w14:paraId="1C899E17" w14:textId="77777777" w:rsidTr="000569FD">
        <w:trPr>
          <w:trHeight w:val="57"/>
        </w:trPr>
        <w:tc>
          <w:tcPr>
            <w:tcW w:w="1493" w:type="dxa"/>
            <w:tcBorders>
              <w:top w:val="single" w:sz="4" w:space="0" w:color="auto"/>
              <w:left w:val="single" w:sz="4" w:space="0" w:color="auto"/>
              <w:bottom w:val="single" w:sz="4" w:space="0" w:color="auto"/>
              <w:right w:val="single" w:sz="4" w:space="0" w:color="auto"/>
            </w:tcBorders>
            <w:shd w:val="clear" w:color="auto" w:fill="7030A0"/>
          </w:tcPr>
          <w:p w14:paraId="7D48864F" w14:textId="4C6D335F" w:rsidR="00FB4AD5" w:rsidRPr="007E31C7" w:rsidRDefault="007E31C7">
            <w:pPr>
              <w:rPr>
                <w:b/>
                <w:i/>
                <w:u w:val="single"/>
              </w:rPr>
            </w:pPr>
            <w:r w:rsidRPr="007E31C7">
              <w:rPr>
                <w:b/>
                <w:i/>
                <w:u w:val="single"/>
              </w:rPr>
              <w:t>NC unit</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6255887F" w14:textId="77777777" w:rsidR="00FB4AD5" w:rsidRDefault="00FB4AD5">
            <w:r>
              <w:t>Animals including humans</w:t>
            </w:r>
          </w:p>
          <w:p w14:paraId="06A82BDF" w14:textId="77777777" w:rsidR="00FB4AD5" w:rsidRDefault="00FB4AD5"/>
          <w:p w14:paraId="7CA7BFBB" w14:textId="77777777" w:rsidR="00FB4AD5" w:rsidRDefault="00FB4AD5"/>
        </w:tc>
        <w:tc>
          <w:tcPr>
            <w:tcW w:w="2324" w:type="dxa"/>
            <w:tcBorders>
              <w:top w:val="single" w:sz="4" w:space="0" w:color="auto"/>
              <w:left w:val="single" w:sz="4" w:space="0" w:color="auto"/>
              <w:bottom w:val="single" w:sz="4" w:space="0" w:color="auto"/>
              <w:right w:val="single" w:sz="4" w:space="0" w:color="auto"/>
            </w:tcBorders>
            <w:shd w:val="clear" w:color="auto" w:fill="auto"/>
          </w:tcPr>
          <w:p w14:paraId="4A737234" w14:textId="77777777" w:rsidR="00FB4AD5" w:rsidRDefault="00FB4AD5">
            <w:r>
              <w:t>Living things in their habitats</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49F105BD" w14:textId="77777777" w:rsidR="00FB4AD5" w:rsidRDefault="00FB4AD5">
            <w:r>
              <w:t>Evolution &amp; Inheritance</w:t>
            </w:r>
          </w:p>
        </w:tc>
        <w:tc>
          <w:tcPr>
            <w:tcW w:w="2324" w:type="dxa"/>
            <w:tcBorders>
              <w:top w:val="single" w:sz="4" w:space="0" w:color="auto"/>
              <w:left w:val="single" w:sz="4" w:space="0" w:color="auto"/>
              <w:bottom w:val="single" w:sz="4" w:space="0" w:color="auto"/>
              <w:right w:val="single" w:sz="4" w:space="0" w:color="auto"/>
            </w:tcBorders>
            <w:shd w:val="clear" w:color="auto" w:fill="auto"/>
          </w:tcPr>
          <w:p w14:paraId="3E75FD20" w14:textId="77777777" w:rsidR="00FB4AD5" w:rsidRDefault="00FB4AD5"/>
        </w:tc>
        <w:tc>
          <w:tcPr>
            <w:tcW w:w="2324" w:type="dxa"/>
            <w:tcBorders>
              <w:top w:val="single" w:sz="4" w:space="0" w:color="auto"/>
              <w:left w:val="single" w:sz="4" w:space="0" w:color="auto"/>
              <w:bottom w:val="single" w:sz="4" w:space="0" w:color="auto"/>
              <w:right w:val="single" w:sz="4" w:space="0" w:color="auto"/>
            </w:tcBorders>
            <w:shd w:val="clear" w:color="auto" w:fill="auto"/>
          </w:tcPr>
          <w:p w14:paraId="4F7C89D1" w14:textId="77777777" w:rsidR="00FB4AD5" w:rsidRDefault="00FB4AD5">
            <w:r>
              <w:t>Light</w:t>
            </w:r>
          </w:p>
        </w:tc>
        <w:tc>
          <w:tcPr>
            <w:tcW w:w="2324" w:type="dxa"/>
            <w:tcBorders>
              <w:top w:val="single" w:sz="4" w:space="0" w:color="auto"/>
              <w:left w:val="single" w:sz="4" w:space="0" w:color="auto"/>
              <w:bottom w:val="single" w:sz="4" w:space="0" w:color="auto"/>
            </w:tcBorders>
            <w:shd w:val="clear" w:color="auto" w:fill="auto"/>
          </w:tcPr>
          <w:p w14:paraId="77C004EB" w14:textId="77777777" w:rsidR="00FB4AD5" w:rsidRDefault="00FB4AD5">
            <w:r>
              <w:t>Electricity</w:t>
            </w:r>
          </w:p>
        </w:tc>
      </w:tr>
    </w:tbl>
    <w:p w14:paraId="02C1B92B" w14:textId="77777777" w:rsidR="007E31C7" w:rsidRDefault="007E31C7"/>
    <w:p w14:paraId="79A6BEC9" w14:textId="77777777" w:rsidR="007E31C7" w:rsidRDefault="007E31C7"/>
    <w:p w14:paraId="3E820B38" w14:textId="77777777" w:rsidR="007E31C7" w:rsidRDefault="007E31C7"/>
    <w:p w14:paraId="4F4C0100" w14:textId="77777777" w:rsidR="007E31C7" w:rsidRDefault="007E31C7"/>
    <w:p w14:paraId="2A93C054" w14:textId="77777777" w:rsidR="007E31C7" w:rsidRDefault="007E31C7"/>
    <w:p w14:paraId="1169ED40" w14:textId="77777777" w:rsidR="007E31C7" w:rsidRDefault="007E31C7"/>
    <w:p w14:paraId="69EF434D" w14:textId="77777777" w:rsidR="007E31C7" w:rsidRDefault="007E31C7"/>
    <w:p w14:paraId="1DA5FA8C" w14:textId="77777777" w:rsidR="00F649FE" w:rsidRDefault="00F649FE">
      <w:pPr>
        <w:rPr>
          <w:b/>
        </w:rPr>
      </w:pPr>
    </w:p>
    <w:p w14:paraId="0206CB42" w14:textId="77777777" w:rsidR="00F649FE" w:rsidRDefault="00F649FE">
      <w:pPr>
        <w:rPr>
          <w:b/>
        </w:rPr>
      </w:pPr>
    </w:p>
    <w:p w14:paraId="18A7F587" w14:textId="77777777" w:rsidR="00F649FE" w:rsidRDefault="00F649FE">
      <w:pPr>
        <w:rPr>
          <w:b/>
        </w:rPr>
      </w:pPr>
    </w:p>
    <w:p w14:paraId="50A4D0C1" w14:textId="77777777" w:rsidR="00F649FE" w:rsidRDefault="00F649FE">
      <w:pPr>
        <w:rPr>
          <w:b/>
        </w:rPr>
      </w:pPr>
    </w:p>
    <w:p w14:paraId="59C748BD" w14:textId="77777777" w:rsidR="002E36B7" w:rsidRDefault="002E36B7">
      <w:pPr>
        <w:rPr>
          <w:b/>
        </w:rPr>
      </w:pPr>
    </w:p>
    <w:p w14:paraId="117DE516" w14:textId="26064665" w:rsidR="002A2271" w:rsidRPr="007E31C7" w:rsidRDefault="00AE6D3A">
      <w:pPr>
        <w:rPr>
          <w:b/>
        </w:rPr>
      </w:pPr>
      <w:bookmarkStart w:id="0" w:name="_GoBack"/>
      <w:bookmarkEnd w:id="0"/>
      <w:r w:rsidRPr="007E31C7">
        <w:rPr>
          <w:b/>
        </w:rPr>
        <w:t xml:space="preserve">What are the </w:t>
      </w:r>
      <w:r w:rsidR="0049021A" w:rsidRPr="007E31C7">
        <w:rPr>
          <w:b/>
        </w:rPr>
        <w:t>‘</w:t>
      </w:r>
      <w:r w:rsidR="003F74F7" w:rsidRPr="007E31C7">
        <w:rPr>
          <w:b/>
        </w:rPr>
        <w:t xml:space="preserve">Ashleigh </w:t>
      </w:r>
      <w:r w:rsidRPr="007E31C7">
        <w:rPr>
          <w:b/>
        </w:rPr>
        <w:t xml:space="preserve">Big Ideas </w:t>
      </w:r>
      <w:r w:rsidR="003F74F7" w:rsidRPr="007E31C7">
        <w:rPr>
          <w:b/>
        </w:rPr>
        <w:t>of Science</w:t>
      </w:r>
      <w:r w:rsidR="0049021A" w:rsidRPr="007E31C7">
        <w:rPr>
          <w:b/>
        </w:rPr>
        <w:t>’</w:t>
      </w:r>
      <w:r w:rsidR="003F74F7" w:rsidRPr="007E31C7">
        <w:rPr>
          <w:b/>
        </w:rPr>
        <w:t xml:space="preserve"> that our bank of scientific knowledge and mastery of scientific skills build towards</w:t>
      </w:r>
      <w:r w:rsidRPr="007E31C7">
        <w:rPr>
          <w:b/>
        </w:rPr>
        <w:t>?</w:t>
      </w:r>
    </w:p>
    <w:tbl>
      <w:tblPr>
        <w:tblStyle w:val="TableGrid"/>
        <w:tblW w:w="0" w:type="auto"/>
        <w:tblLook w:val="04A0" w:firstRow="1" w:lastRow="0" w:firstColumn="1" w:lastColumn="0" w:noHBand="0" w:noVBand="1"/>
      </w:tblPr>
      <w:tblGrid>
        <w:gridCol w:w="2689"/>
        <w:gridCol w:w="12699"/>
      </w:tblGrid>
      <w:tr w:rsidR="002A2271" w14:paraId="5C61410B" w14:textId="77777777" w:rsidTr="000B0457">
        <w:tc>
          <w:tcPr>
            <w:tcW w:w="2689" w:type="dxa"/>
            <w:shd w:val="clear" w:color="auto" w:fill="00FF00"/>
          </w:tcPr>
          <w:p w14:paraId="723AA836" w14:textId="77777777" w:rsidR="002A2271" w:rsidRDefault="002A2271">
            <w:r>
              <w:t>Biology</w:t>
            </w:r>
          </w:p>
          <w:p w14:paraId="7F22889D" w14:textId="77777777" w:rsidR="00C60E39" w:rsidRDefault="00C60E39"/>
          <w:p w14:paraId="44D69511" w14:textId="77777777" w:rsidR="00C60E39" w:rsidRDefault="00C60E39"/>
          <w:p w14:paraId="5BEC5A22" w14:textId="77777777" w:rsidR="00C60E39" w:rsidRDefault="00C60E39"/>
          <w:p w14:paraId="6D612843" w14:textId="77777777" w:rsidR="00C60E39" w:rsidRDefault="00C60E39"/>
          <w:p w14:paraId="4E2F19E3" w14:textId="77777777" w:rsidR="00C60E39" w:rsidRDefault="00C60E39"/>
          <w:p w14:paraId="3E2138EA" w14:textId="77777777" w:rsidR="00C60E39" w:rsidRDefault="00C60E39"/>
          <w:p w14:paraId="2FE670F9" w14:textId="77777777" w:rsidR="00C60E39" w:rsidRDefault="00C60E39"/>
          <w:p w14:paraId="3768729B" w14:textId="77777777" w:rsidR="00C60E39" w:rsidRDefault="00C60E39"/>
          <w:p w14:paraId="7D2BEB28" w14:textId="77777777" w:rsidR="00C60E39" w:rsidRDefault="00C60E39"/>
          <w:p w14:paraId="48344FB5" w14:textId="77777777" w:rsidR="00C60E39" w:rsidRDefault="00C60E39"/>
          <w:p w14:paraId="27044067" w14:textId="77777777" w:rsidR="00C60E39" w:rsidRDefault="00C60E39"/>
          <w:p w14:paraId="2A317886" w14:textId="77777777" w:rsidR="00C60E39" w:rsidRDefault="00C60E39"/>
          <w:p w14:paraId="06B81B0E" w14:textId="77777777" w:rsidR="00C60E39" w:rsidRDefault="00C60E39"/>
          <w:p w14:paraId="78581FB7" w14:textId="77777777" w:rsidR="00C60E39" w:rsidRDefault="00C60E39"/>
          <w:p w14:paraId="2564C4BC" w14:textId="77777777" w:rsidR="00C60E39" w:rsidRDefault="00C60E39"/>
          <w:p w14:paraId="0A78DBDE" w14:textId="77777777" w:rsidR="00C60E39" w:rsidRDefault="00C60E39"/>
          <w:p w14:paraId="2604FE57" w14:textId="77777777" w:rsidR="00C60E39" w:rsidRDefault="00C60E39"/>
          <w:p w14:paraId="5507FED6" w14:textId="77777777" w:rsidR="00C60E39" w:rsidRDefault="00C60E39"/>
          <w:p w14:paraId="5461AD6D" w14:textId="77777777" w:rsidR="00C60E39" w:rsidRDefault="00C60E39"/>
          <w:p w14:paraId="39C8261C" w14:textId="77777777" w:rsidR="00C60E39" w:rsidRDefault="00C60E39"/>
          <w:p w14:paraId="74D2CFE8" w14:textId="77777777" w:rsidR="00C60E39" w:rsidRDefault="00C60E39"/>
          <w:p w14:paraId="5BDB708E" w14:textId="77777777" w:rsidR="00C60E39" w:rsidRDefault="00C60E39"/>
          <w:p w14:paraId="3924AB9B" w14:textId="77777777" w:rsidR="00C60E39" w:rsidRDefault="00C60E39"/>
          <w:p w14:paraId="55FB7850" w14:textId="77777777" w:rsidR="00C60E39" w:rsidRDefault="00C60E39"/>
          <w:p w14:paraId="57C865A5" w14:textId="77777777" w:rsidR="00C60E39" w:rsidRDefault="00C60E39"/>
          <w:p w14:paraId="3B67926F" w14:textId="155DCE9B" w:rsidR="00C60E39" w:rsidRDefault="00C60E39"/>
        </w:tc>
        <w:tc>
          <w:tcPr>
            <w:tcW w:w="12699" w:type="dxa"/>
          </w:tcPr>
          <w:p w14:paraId="7A0F8FD1" w14:textId="77777777" w:rsidR="00AF6F79" w:rsidRPr="00345216" w:rsidRDefault="00AF6F79" w:rsidP="00AF6F79">
            <w:pPr>
              <w:rPr>
                <w:rFonts w:asciiTheme="minorHAnsi" w:hAnsiTheme="minorHAnsi"/>
                <w:i/>
                <w:color w:val="00B050"/>
              </w:rPr>
            </w:pPr>
            <w:r w:rsidRPr="00345216">
              <w:rPr>
                <w:rFonts w:asciiTheme="minorHAnsi" w:hAnsiTheme="minorHAnsi"/>
                <w:i/>
                <w:color w:val="00B050"/>
              </w:rPr>
              <w:t xml:space="preserve">B1: Living things are special collections of matter that make copies of themselves, use energy and grow. </w:t>
            </w:r>
          </w:p>
          <w:p w14:paraId="420D3279" w14:textId="77777777" w:rsidR="00AF6F79" w:rsidRPr="00345216" w:rsidRDefault="00AF6F79" w:rsidP="00AF6F79">
            <w:pPr>
              <w:rPr>
                <w:rFonts w:asciiTheme="minorHAnsi" w:hAnsiTheme="minorHAnsi"/>
                <w:i/>
                <w:color w:val="00B050"/>
              </w:rPr>
            </w:pPr>
            <w:r w:rsidRPr="00345216">
              <w:rPr>
                <w:rFonts w:asciiTheme="minorHAnsi" w:hAnsiTheme="minorHAnsi"/>
                <w:i/>
                <w:color w:val="00B050"/>
              </w:rPr>
              <w:t xml:space="preserve">B2: Living things on Earth come in a huge variety of different forms that are all related because they all came from the same starting point 4.5 billion years ago. </w:t>
            </w:r>
          </w:p>
          <w:p w14:paraId="0F561504" w14:textId="77777777" w:rsidR="00AF6F79" w:rsidRPr="00345216" w:rsidRDefault="00AF6F79" w:rsidP="00AF6F79">
            <w:pPr>
              <w:rPr>
                <w:rFonts w:asciiTheme="minorHAnsi" w:hAnsiTheme="minorHAnsi"/>
                <w:i/>
                <w:color w:val="00B050"/>
              </w:rPr>
            </w:pPr>
            <w:r w:rsidRPr="00345216">
              <w:rPr>
                <w:rFonts w:asciiTheme="minorHAnsi" w:hAnsiTheme="minorHAnsi"/>
                <w:i/>
                <w:color w:val="00B050"/>
              </w:rPr>
              <w:t>B3: The different kinds of life, animals, plants and microorganisms, have evolved over millions of generations into different forms in order to survive in the environments in which they live.</w:t>
            </w:r>
          </w:p>
          <w:p w14:paraId="1B546B3A" w14:textId="77777777" w:rsidR="00F3696C" w:rsidRDefault="00F3696C" w:rsidP="00AF6F79"/>
          <w:p w14:paraId="4E249822" w14:textId="24EA57F3" w:rsidR="003F74F7" w:rsidRDefault="00345216" w:rsidP="003F74F7">
            <w:r>
              <w:rPr>
                <w:noProof/>
                <w:lang w:eastAsia="en-GB"/>
              </w:rPr>
              <mc:AlternateContent>
                <mc:Choice Requires="wps">
                  <w:drawing>
                    <wp:anchor distT="0" distB="0" distL="114300" distR="114300" simplePos="0" relativeHeight="251659264" behindDoc="0" locked="0" layoutInCell="1" allowOverlap="1" wp14:anchorId="1CFB9FDA" wp14:editId="094561D2">
                      <wp:simplePos x="0" y="0"/>
                      <wp:positionH relativeFrom="column">
                        <wp:posOffset>5440237</wp:posOffset>
                      </wp:positionH>
                      <wp:positionV relativeFrom="paragraph">
                        <wp:posOffset>246439</wp:posOffset>
                      </wp:positionV>
                      <wp:extent cx="21265" cy="3572540"/>
                      <wp:effectExtent l="76200" t="19050" r="74295" b="46990"/>
                      <wp:wrapNone/>
                      <wp:docPr id="1" name="Straight Arrow Connector 1"/>
                      <wp:cNvGraphicFramePr/>
                      <a:graphic xmlns:a="http://schemas.openxmlformats.org/drawingml/2006/main">
                        <a:graphicData uri="http://schemas.microsoft.com/office/word/2010/wordprocessingShape">
                          <wps:wsp>
                            <wps:cNvCnPr/>
                            <wps:spPr>
                              <a:xfrm>
                                <a:off x="0" y="0"/>
                                <a:ext cx="21265" cy="3572540"/>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type w14:anchorId="3C2A7E8A" id="_x0000_t32" coordsize="21600,21600" o:spt="32" o:oned="t" path="m,l21600,21600e" filled="f">
                      <v:path arrowok="t" fillok="f" o:connecttype="none"/>
                      <o:lock v:ext="edit" shapetype="t"/>
                    </v:shapetype>
                    <v:shape id="Straight Arrow Connector 1" o:spid="_x0000_s1026" type="#_x0000_t32" style="position:absolute;margin-left:428.35pt;margin-top:19.4pt;width:1.65pt;height:281.3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" strokecolor="black [3213]" strokeweight="2.25pt">
                      <v:stroke endarrow="block" joinstyle="miter"/>
                    </v:shape>
                  </w:pict>
                </mc:Fallback>
              </mc:AlternateContent>
            </w:r>
            <w:r w:rsidR="003F74F7">
              <w:t>Progression in Biology</w:t>
            </w:r>
            <w:r>
              <w:t xml:space="preserve"> units towards ‘Ashleigh Big Ideas’</w:t>
            </w:r>
            <w:r w:rsidR="003F74F7">
              <w:t>:</w:t>
            </w:r>
          </w:p>
          <w:tbl>
            <w:tblPr>
              <w:tblStyle w:val="TableGrid"/>
              <w:tblW w:w="0" w:type="auto"/>
              <w:tblLook w:val="04A0" w:firstRow="1" w:lastRow="0" w:firstColumn="1" w:lastColumn="0" w:noHBand="0" w:noVBand="1"/>
            </w:tblPr>
            <w:tblGrid>
              <w:gridCol w:w="6516"/>
            </w:tblGrid>
            <w:tr w:rsidR="00345216" w14:paraId="6E72E337" w14:textId="77777777" w:rsidTr="00D656A5">
              <w:tc>
                <w:tcPr>
                  <w:tcW w:w="6516" w:type="dxa"/>
                  <w:shd w:val="clear" w:color="auto" w:fill="00FF00"/>
                </w:tcPr>
                <w:p w14:paraId="1C57C6D0" w14:textId="1C698B85" w:rsidR="00345216" w:rsidRDefault="00345216" w:rsidP="00345216">
                  <w:r>
                    <w:t>What are bodies and what do they do? (Y1)</w:t>
                  </w:r>
                </w:p>
              </w:tc>
            </w:tr>
            <w:tr w:rsidR="00345216" w14:paraId="7D385B82" w14:textId="77777777" w:rsidTr="00D656A5">
              <w:tc>
                <w:tcPr>
                  <w:tcW w:w="6516" w:type="dxa"/>
                  <w:shd w:val="clear" w:color="auto" w:fill="00FF00"/>
                </w:tcPr>
                <w:p w14:paraId="4883A406" w14:textId="0AD56D6A" w:rsidR="00345216" w:rsidRDefault="00345216" w:rsidP="00345216">
                  <w:r>
                    <w:t>What is alive? (Y1)</w:t>
                  </w:r>
                </w:p>
              </w:tc>
            </w:tr>
            <w:tr w:rsidR="00345216" w14:paraId="19529305" w14:textId="77777777" w:rsidTr="00D656A5">
              <w:tc>
                <w:tcPr>
                  <w:tcW w:w="6516" w:type="dxa"/>
                  <w:shd w:val="clear" w:color="auto" w:fill="00FF00"/>
                </w:tcPr>
                <w:p w14:paraId="761B888D" w14:textId="3ACE3F89" w:rsidR="00345216" w:rsidRDefault="00345216" w:rsidP="00345216">
                  <w:r>
                    <w:t>What other types of things are alive? (Y1)</w:t>
                  </w:r>
                </w:p>
              </w:tc>
            </w:tr>
            <w:tr w:rsidR="00345216" w14:paraId="73A2BE54" w14:textId="77777777" w:rsidTr="00D656A5">
              <w:tc>
                <w:tcPr>
                  <w:tcW w:w="6516" w:type="dxa"/>
                  <w:shd w:val="clear" w:color="auto" w:fill="00FF00"/>
                </w:tcPr>
                <w:p w14:paraId="0FDEDBCB" w14:textId="5EA86315" w:rsidR="00345216" w:rsidRDefault="00345216" w:rsidP="00345216">
                  <w:r>
                    <w:t>What is alive, dead or was never alive? (Y2)</w:t>
                  </w:r>
                </w:p>
              </w:tc>
            </w:tr>
            <w:tr w:rsidR="00345216" w14:paraId="71D95B31" w14:textId="77777777" w:rsidTr="00D656A5">
              <w:tc>
                <w:tcPr>
                  <w:tcW w:w="6516" w:type="dxa"/>
                  <w:shd w:val="clear" w:color="auto" w:fill="00FF00"/>
                </w:tcPr>
                <w:p w14:paraId="456C9693" w14:textId="439A8E59" w:rsidR="00345216" w:rsidRDefault="00345216" w:rsidP="00345216">
                  <w:r>
                    <w:t>Can living things stay healthy and live forever? (Y2)</w:t>
                  </w:r>
                </w:p>
              </w:tc>
            </w:tr>
            <w:tr w:rsidR="00345216" w14:paraId="17D59CDD" w14:textId="77777777" w:rsidTr="00D656A5">
              <w:tc>
                <w:tcPr>
                  <w:tcW w:w="6516" w:type="dxa"/>
                  <w:shd w:val="clear" w:color="auto" w:fill="00FF00"/>
                </w:tcPr>
                <w:p w14:paraId="3738C475" w14:textId="10A8D9A3" w:rsidR="00345216" w:rsidRDefault="00345216" w:rsidP="00345216">
                  <w:r>
                    <w:t>What do living things need to survive? (Y2)</w:t>
                  </w:r>
                </w:p>
              </w:tc>
            </w:tr>
            <w:tr w:rsidR="00345216" w14:paraId="1A1C8C75" w14:textId="77777777" w:rsidTr="00D656A5">
              <w:tc>
                <w:tcPr>
                  <w:tcW w:w="6516" w:type="dxa"/>
                  <w:shd w:val="clear" w:color="auto" w:fill="00FF00"/>
                </w:tcPr>
                <w:p w14:paraId="78EF9463" w14:textId="1997FB4B" w:rsidR="00345216" w:rsidRDefault="00345216" w:rsidP="00345216">
                  <w:r>
                    <w:t>How do living things work? (Y3)</w:t>
                  </w:r>
                </w:p>
              </w:tc>
            </w:tr>
            <w:tr w:rsidR="00345216" w14:paraId="7CDAA5A4" w14:textId="77777777" w:rsidTr="00D656A5">
              <w:tc>
                <w:tcPr>
                  <w:tcW w:w="6516" w:type="dxa"/>
                  <w:shd w:val="clear" w:color="auto" w:fill="00FF00"/>
                </w:tcPr>
                <w:p w14:paraId="54452CF5" w14:textId="7C073640" w:rsidR="00345216" w:rsidRDefault="00345216" w:rsidP="00345216">
                  <w:r>
                    <w:t>Do living things need different things to survive? (Y3)</w:t>
                  </w:r>
                </w:p>
              </w:tc>
            </w:tr>
            <w:tr w:rsidR="00345216" w14:paraId="199B845B" w14:textId="77777777" w:rsidTr="00D656A5">
              <w:tc>
                <w:tcPr>
                  <w:tcW w:w="6516" w:type="dxa"/>
                  <w:shd w:val="clear" w:color="auto" w:fill="00FF00"/>
                </w:tcPr>
                <w:p w14:paraId="6B118155" w14:textId="2BD32ADD" w:rsidR="00345216" w:rsidRDefault="00345216" w:rsidP="00345216">
                  <w:r>
                    <w:t>What do our bodies do with the food we eat? (Y4)</w:t>
                  </w:r>
                </w:p>
              </w:tc>
            </w:tr>
            <w:tr w:rsidR="00345216" w14:paraId="44ABF3F1" w14:textId="77777777" w:rsidTr="00D656A5">
              <w:tc>
                <w:tcPr>
                  <w:tcW w:w="6516" w:type="dxa"/>
                  <w:shd w:val="clear" w:color="auto" w:fill="00FF00"/>
                </w:tcPr>
                <w:p w14:paraId="006090A5" w14:textId="77777777" w:rsidR="00345216" w:rsidRDefault="00345216" w:rsidP="00345216">
                  <w:r>
                    <w:t xml:space="preserve">Living things: What is the same and what’s different? </w:t>
                  </w:r>
                </w:p>
                <w:p w14:paraId="7E314EE0" w14:textId="0593DAF3" w:rsidR="00345216" w:rsidRDefault="00345216" w:rsidP="00345216">
                  <w:r>
                    <w:t>Are living things in danger? (Y4)</w:t>
                  </w:r>
                </w:p>
              </w:tc>
            </w:tr>
            <w:tr w:rsidR="00345216" w14:paraId="6993E409" w14:textId="77777777" w:rsidTr="00D656A5">
              <w:tc>
                <w:tcPr>
                  <w:tcW w:w="6516" w:type="dxa"/>
                  <w:shd w:val="clear" w:color="auto" w:fill="00FF00"/>
                </w:tcPr>
                <w:p w14:paraId="13BA351A" w14:textId="0F201B82" w:rsidR="00345216" w:rsidRDefault="00345216" w:rsidP="00345216">
                  <w:r>
                    <w:t>Do all life cycles look the same? (Y5)</w:t>
                  </w:r>
                </w:p>
              </w:tc>
            </w:tr>
            <w:tr w:rsidR="00345216" w14:paraId="3D03BA69" w14:textId="77777777" w:rsidTr="00D656A5">
              <w:tc>
                <w:tcPr>
                  <w:tcW w:w="6516" w:type="dxa"/>
                  <w:shd w:val="clear" w:color="auto" w:fill="00FF00"/>
                </w:tcPr>
                <w:p w14:paraId="69A012F2" w14:textId="11E3A752" w:rsidR="00345216" w:rsidRDefault="00345216" w:rsidP="00345216">
                  <w:r>
                    <w:t>How do bodies change, as we get older? (Y5)</w:t>
                  </w:r>
                </w:p>
              </w:tc>
            </w:tr>
            <w:tr w:rsidR="00345216" w14:paraId="2108BF30" w14:textId="77777777" w:rsidTr="00D656A5">
              <w:tc>
                <w:tcPr>
                  <w:tcW w:w="6516" w:type="dxa"/>
                  <w:shd w:val="clear" w:color="auto" w:fill="00FF00"/>
                </w:tcPr>
                <w:p w14:paraId="53132895" w14:textId="49F46000" w:rsidR="00345216" w:rsidRDefault="00345216" w:rsidP="00345216">
                  <w:r>
                    <w:t>How do our choices affect how our bodies work? (Y6)</w:t>
                  </w:r>
                </w:p>
              </w:tc>
            </w:tr>
            <w:tr w:rsidR="00345216" w14:paraId="4BE06525" w14:textId="77777777" w:rsidTr="00D656A5">
              <w:tc>
                <w:tcPr>
                  <w:tcW w:w="6516" w:type="dxa"/>
                  <w:shd w:val="clear" w:color="auto" w:fill="00FF00"/>
                </w:tcPr>
                <w:p w14:paraId="679B4CDB" w14:textId="1358E4F7" w:rsidR="00345216" w:rsidRDefault="00345216" w:rsidP="00345216">
                  <w:r>
                    <w:t>Living things: what is the same and what’s different? (Y6)</w:t>
                  </w:r>
                </w:p>
              </w:tc>
            </w:tr>
            <w:tr w:rsidR="00345216" w14:paraId="43EF208E" w14:textId="77777777" w:rsidTr="00D656A5">
              <w:tc>
                <w:tcPr>
                  <w:tcW w:w="6516" w:type="dxa"/>
                  <w:shd w:val="clear" w:color="auto" w:fill="00FF00"/>
                </w:tcPr>
                <w:p w14:paraId="7A951262" w14:textId="03BDF6B6" w:rsidR="00345216" w:rsidRDefault="00345216" w:rsidP="00345216">
                  <w:r>
                    <w:t>How do living things change over time and place? (Y6)</w:t>
                  </w:r>
                </w:p>
              </w:tc>
            </w:tr>
          </w:tbl>
          <w:p w14:paraId="0F69795B" w14:textId="3F4FD257" w:rsidR="00345216" w:rsidRDefault="00345216" w:rsidP="00AF6F79"/>
        </w:tc>
      </w:tr>
      <w:tr w:rsidR="002A2271" w14:paraId="0745E0E4" w14:textId="77777777" w:rsidTr="002A2271">
        <w:tc>
          <w:tcPr>
            <w:tcW w:w="2689" w:type="dxa"/>
            <w:shd w:val="clear" w:color="auto" w:fill="5B9BD5" w:themeFill="accent1"/>
          </w:tcPr>
          <w:p w14:paraId="1A092A8D" w14:textId="6E947D29" w:rsidR="002A2271" w:rsidRDefault="002A2271">
            <w:r>
              <w:t>Chemistry</w:t>
            </w:r>
          </w:p>
        </w:tc>
        <w:tc>
          <w:tcPr>
            <w:tcW w:w="12699" w:type="dxa"/>
          </w:tcPr>
          <w:p w14:paraId="2CA183C5" w14:textId="77777777" w:rsidR="00AF6F79" w:rsidRPr="00345216" w:rsidRDefault="00AF6F79" w:rsidP="00AF6F79">
            <w:pPr>
              <w:rPr>
                <w:rFonts w:asciiTheme="minorHAnsi" w:hAnsiTheme="minorHAnsi"/>
                <w:i/>
                <w:color w:val="0070C0"/>
              </w:rPr>
            </w:pPr>
            <w:r w:rsidRPr="00345216">
              <w:rPr>
                <w:rFonts w:asciiTheme="minorHAnsi" w:hAnsiTheme="minorHAnsi"/>
                <w:i/>
                <w:color w:val="0070C0"/>
              </w:rPr>
              <w:t xml:space="preserve">C1: All matter (stuff) in the universe is made up of tiny building blocks. </w:t>
            </w:r>
          </w:p>
          <w:p w14:paraId="4B48E373" w14:textId="77777777" w:rsidR="00AF6F79" w:rsidRPr="00345216" w:rsidRDefault="00AF6F79" w:rsidP="00AF6F79">
            <w:pPr>
              <w:rPr>
                <w:rFonts w:asciiTheme="minorHAnsi" w:hAnsiTheme="minorHAnsi"/>
                <w:i/>
                <w:color w:val="0070C0"/>
              </w:rPr>
            </w:pPr>
            <w:r w:rsidRPr="00345216">
              <w:rPr>
                <w:rFonts w:asciiTheme="minorHAnsi" w:hAnsiTheme="minorHAnsi"/>
                <w:i/>
                <w:color w:val="0070C0"/>
              </w:rPr>
              <w:t xml:space="preserve">C2: The arrangement, movement and type of the building blocks of matter and the forces that hold them together or push them apart explain all the properties of matter (e.g. hot/cold, soft/hard, light/heavy, etc). </w:t>
            </w:r>
          </w:p>
          <w:p w14:paraId="464A862C" w14:textId="77777777" w:rsidR="00AF6F79" w:rsidRPr="00345216" w:rsidRDefault="00AF6F79" w:rsidP="00AF6F79">
            <w:pPr>
              <w:rPr>
                <w:rFonts w:asciiTheme="minorHAnsi" w:hAnsiTheme="minorHAnsi"/>
                <w:i/>
                <w:color w:val="0070C0"/>
              </w:rPr>
            </w:pPr>
            <w:r w:rsidRPr="00345216">
              <w:rPr>
                <w:rFonts w:asciiTheme="minorHAnsi" w:hAnsiTheme="minorHAnsi"/>
                <w:i/>
                <w:color w:val="0070C0"/>
              </w:rPr>
              <w:t>C3: Matter can change if the arrangement of these building blocks changes.</w:t>
            </w:r>
          </w:p>
          <w:p w14:paraId="7E362C85" w14:textId="77777777" w:rsidR="00F3696C" w:rsidRDefault="00F3696C" w:rsidP="00AF6F79"/>
          <w:p w14:paraId="5F380473" w14:textId="29C7E5AD" w:rsidR="003F74F7" w:rsidRDefault="00345216" w:rsidP="003F74F7">
            <w:r>
              <w:rPr>
                <w:noProof/>
                <w:lang w:eastAsia="en-GB"/>
              </w:rPr>
              <mc:AlternateContent>
                <mc:Choice Requires="wps">
                  <w:drawing>
                    <wp:anchor distT="0" distB="0" distL="114300" distR="114300" simplePos="0" relativeHeight="251660288" behindDoc="0" locked="0" layoutInCell="1" allowOverlap="1" wp14:anchorId="22765CAA" wp14:editId="5D6BCB89">
                      <wp:simplePos x="0" y="0"/>
                      <wp:positionH relativeFrom="column">
                        <wp:posOffset>5429604</wp:posOffset>
                      </wp:positionH>
                      <wp:positionV relativeFrom="paragraph">
                        <wp:posOffset>218543</wp:posOffset>
                      </wp:positionV>
                      <wp:extent cx="0" cy="1297172"/>
                      <wp:effectExtent l="95250" t="0" r="95250" b="55880"/>
                      <wp:wrapNone/>
                      <wp:docPr id="2" name="Straight Arrow Connector 2"/>
                      <wp:cNvGraphicFramePr/>
                      <a:graphic xmlns:a="http://schemas.openxmlformats.org/drawingml/2006/main">
                        <a:graphicData uri="http://schemas.microsoft.com/office/word/2010/wordprocessingShape">
                          <wps:wsp>
                            <wps:cNvCnPr/>
                            <wps:spPr>
                              <a:xfrm>
                                <a:off x="0" y="0"/>
                                <a:ext cx="0" cy="1297172"/>
                              </a:xfrm>
                              <a:prstGeom prst="straightConnector1">
                                <a:avLst/>
                              </a:prstGeom>
                              <a:ln w="285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1B075B71" id="Straight Arrow Connector 2" o:spid="_x0000_s1026" type="#_x0000_t32" style="position:absolute;margin-left:427.55pt;margin-top:17.2pt;width:0;height:102.1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" strokecolor="black [3213]" strokeweight="2.25pt">
                      <v:stroke endarrow="block" joinstyle="miter"/>
                    </v:shape>
                  </w:pict>
                </mc:Fallback>
              </mc:AlternateContent>
            </w:r>
            <w:r w:rsidR="003F74F7">
              <w:t>Progression in Chemistry</w:t>
            </w:r>
            <w:r>
              <w:t xml:space="preserve"> units towards ‘Ashleigh Big Ideas’</w:t>
            </w:r>
            <w:r w:rsidR="003F74F7">
              <w:t>:</w:t>
            </w:r>
          </w:p>
          <w:tbl>
            <w:tblPr>
              <w:tblStyle w:val="TableGrid"/>
              <w:tblW w:w="0" w:type="auto"/>
              <w:tblLook w:val="04A0" w:firstRow="1" w:lastRow="0" w:firstColumn="1" w:lastColumn="0" w:noHBand="0" w:noVBand="1"/>
            </w:tblPr>
            <w:tblGrid>
              <w:gridCol w:w="6516"/>
            </w:tblGrid>
            <w:tr w:rsidR="00345216" w14:paraId="055E2F1B" w14:textId="77777777" w:rsidTr="00D656A5">
              <w:tc>
                <w:tcPr>
                  <w:tcW w:w="6516" w:type="dxa"/>
                  <w:shd w:val="clear" w:color="auto" w:fill="5B9BD5" w:themeFill="accent1"/>
                </w:tcPr>
                <w:p w14:paraId="45631660" w14:textId="05CC5E82" w:rsidR="00345216" w:rsidRDefault="00345216" w:rsidP="003F74F7">
                  <w:r>
                    <w:t>What are things made from? (Y1)</w:t>
                  </w:r>
                </w:p>
              </w:tc>
            </w:tr>
            <w:tr w:rsidR="00345216" w14:paraId="183C911E" w14:textId="77777777" w:rsidTr="00D656A5">
              <w:tc>
                <w:tcPr>
                  <w:tcW w:w="6516" w:type="dxa"/>
                  <w:shd w:val="clear" w:color="auto" w:fill="5B9BD5" w:themeFill="accent1"/>
                </w:tcPr>
                <w:p w14:paraId="35805B55" w14:textId="1D523BE1" w:rsidR="00345216" w:rsidRDefault="00345216" w:rsidP="003F74F7">
                  <w:r>
                    <w:t>How do we choose materials? (Y2)</w:t>
                  </w:r>
                </w:p>
              </w:tc>
            </w:tr>
            <w:tr w:rsidR="00345216" w14:paraId="3E78AC90" w14:textId="77777777" w:rsidTr="00D656A5">
              <w:tc>
                <w:tcPr>
                  <w:tcW w:w="6516" w:type="dxa"/>
                  <w:shd w:val="clear" w:color="auto" w:fill="5B9BD5" w:themeFill="accent1"/>
                </w:tcPr>
                <w:p w14:paraId="1135227C" w14:textId="73A44F3E" w:rsidR="00345216" w:rsidRDefault="00345216" w:rsidP="003F74F7">
                  <w:r>
                    <w:t>How can we change the shape of some materials? (Y2)</w:t>
                  </w:r>
                </w:p>
              </w:tc>
            </w:tr>
            <w:tr w:rsidR="00345216" w14:paraId="2CFFD886" w14:textId="77777777" w:rsidTr="00D656A5">
              <w:tc>
                <w:tcPr>
                  <w:tcW w:w="6516" w:type="dxa"/>
                  <w:shd w:val="clear" w:color="auto" w:fill="5B9BD5" w:themeFill="accent1"/>
                </w:tcPr>
                <w:p w14:paraId="4625A38B" w14:textId="0B4E22DD" w:rsidR="00345216" w:rsidRDefault="00345216" w:rsidP="003F74F7">
                  <w:r>
                    <w:t>Are all rocks the same? (Y3)</w:t>
                  </w:r>
                </w:p>
              </w:tc>
            </w:tr>
            <w:tr w:rsidR="00345216" w14:paraId="2960908E" w14:textId="77777777" w:rsidTr="00D656A5">
              <w:tc>
                <w:tcPr>
                  <w:tcW w:w="6516" w:type="dxa"/>
                  <w:shd w:val="clear" w:color="auto" w:fill="5B9BD5" w:themeFill="accent1"/>
                </w:tcPr>
                <w:p w14:paraId="4ADA078D" w14:textId="54E8AB02" w:rsidR="00345216" w:rsidRDefault="00345216" w:rsidP="003F74F7">
                  <w:r>
                    <w:t>Is water always wet? (Y4)</w:t>
                  </w:r>
                </w:p>
              </w:tc>
            </w:tr>
            <w:tr w:rsidR="00345216" w14:paraId="433ED29C" w14:textId="77777777" w:rsidTr="00D656A5">
              <w:tc>
                <w:tcPr>
                  <w:tcW w:w="6516" w:type="dxa"/>
                  <w:shd w:val="clear" w:color="auto" w:fill="5B9BD5" w:themeFill="accent1"/>
                </w:tcPr>
                <w:p w14:paraId="280AD94B" w14:textId="45A2DC86" w:rsidR="00345216" w:rsidRDefault="00345216" w:rsidP="00345216">
                  <w:r>
                    <w:t>What are things made from and can we change them? (Y5)</w:t>
                  </w:r>
                </w:p>
              </w:tc>
            </w:tr>
          </w:tbl>
          <w:p w14:paraId="6CB217BF" w14:textId="587AE87F" w:rsidR="003F74F7" w:rsidRDefault="003F74F7" w:rsidP="00AF6F79"/>
        </w:tc>
      </w:tr>
      <w:tr w:rsidR="0082589B" w14:paraId="5986A300" w14:textId="77777777" w:rsidTr="0082589B">
        <w:trPr>
          <w:trHeight w:val="345"/>
        </w:trPr>
        <w:tc>
          <w:tcPr>
            <w:tcW w:w="2689" w:type="dxa"/>
            <w:shd w:val="clear" w:color="auto" w:fill="FFFF00"/>
          </w:tcPr>
          <w:p w14:paraId="1ED150E3" w14:textId="2879C371" w:rsidR="0082589B" w:rsidRDefault="0082589B">
            <w:r>
              <w:t>Physics</w:t>
            </w:r>
          </w:p>
        </w:tc>
        <w:tc>
          <w:tcPr>
            <w:tcW w:w="12699" w:type="dxa"/>
          </w:tcPr>
          <w:p w14:paraId="2220B772" w14:textId="70D31486" w:rsidR="00AF6F79" w:rsidRPr="00345216" w:rsidRDefault="00AF6F79" w:rsidP="00AF6F79">
            <w:pPr>
              <w:rPr>
                <w:rFonts w:asciiTheme="minorHAnsi" w:hAnsiTheme="minorHAnsi"/>
                <w:bCs/>
                <w:i/>
                <w:color w:val="FF0000"/>
              </w:rPr>
            </w:pPr>
            <w:r w:rsidRPr="00345216">
              <w:rPr>
                <w:rFonts w:asciiTheme="minorHAnsi" w:hAnsiTheme="minorHAnsi"/>
                <w:bCs/>
                <w:i/>
                <w:color w:val="FF0000"/>
              </w:rPr>
              <w:t xml:space="preserve">P1: The universe follows unbreakable rules that are all about forces, matter and energy. </w:t>
            </w:r>
          </w:p>
          <w:p w14:paraId="5C2A64A2" w14:textId="6193CA45" w:rsidR="00AF6F79" w:rsidRPr="00345216" w:rsidRDefault="00AF6F79" w:rsidP="00AF6F79">
            <w:pPr>
              <w:rPr>
                <w:rFonts w:asciiTheme="minorHAnsi" w:hAnsiTheme="minorHAnsi"/>
                <w:bCs/>
                <w:i/>
                <w:color w:val="FF0000"/>
              </w:rPr>
            </w:pPr>
            <w:r w:rsidRPr="00345216">
              <w:rPr>
                <w:rFonts w:asciiTheme="minorHAnsi" w:hAnsiTheme="minorHAnsi"/>
                <w:bCs/>
                <w:i/>
                <w:color w:val="FF0000"/>
              </w:rPr>
              <w:t>P2: Forces are different kinds of pushes and pulls that act on all the matter that is in the universe. Matter is all the stuff, or mass, in the universe.</w:t>
            </w:r>
          </w:p>
          <w:p w14:paraId="61637AFC" w14:textId="13086AA8" w:rsidR="00AF6F79" w:rsidRPr="00345216" w:rsidRDefault="00AF6F79" w:rsidP="00AF6F79">
            <w:pPr>
              <w:rPr>
                <w:rFonts w:asciiTheme="minorHAnsi" w:hAnsiTheme="minorHAnsi"/>
                <w:bCs/>
                <w:i/>
                <w:color w:val="FF0000"/>
              </w:rPr>
            </w:pPr>
            <w:r w:rsidRPr="00345216">
              <w:rPr>
                <w:rFonts w:asciiTheme="minorHAnsi" w:hAnsiTheme="minorHAnsi"/>
                <w:bCs/>
                <w:i/>
                <w:color w:val="FF0000"/>
              </w:rPr>
              <w:t>P3: Energy, which cannot be created or destroyed, comes in many different forms and tends to move away from objects that have lots of it.</w:t>
            </w:r>
          </w:p>
          <w:p w14:paraId="4D5A0A4A" w14:textId="7476CDF1" w:rsidR="003F74F7" w:rsidRDefault="003F74F7" w:rsidP="00AF6F79">
            <w:pPr>
              <w:rPr>
                <w:rFonts w:asciiTheme="minorHAnsi" w:hAnsiTheme="minorHAnsi"/>
                <w:bCs/>
                <w:color w:val="FF0000"/>
                <w:szCs w:val="22"/>
              </w:rPr>
            </w:pPr>
          </w:p>
          <w:p w14:paraId="5CA30924" w14:textId="39875D8E" w:rsidR="003F74F7" w:rsidRDefault="00345216" w:rsidP="003F74F7">
            <w:r>
              <w:rPr>
                <w:noProof/>
                <w:lang w:eastAsia="en-GB"/>
              </w:rPr>
              <mc:AlternateContent>
                <mc:Choice Requires="wps">
                  <w:drawing>
                    <wp:anchor distT="0" distB="0" distL="114300" distR="114300" simplePos="0" relativeHeight="251662336" behindDoc="0" locked="0" layoutInCell="1" allowOverlap="1" wp14:anchorId="4970B9B0" wp14:editId="78A82E64">
                      <wp:simplePos x="0" y="0"/>
                      <wp:positionH relativeFrom="column">
                        <wp:posOffset>5439410</wp:posOffset>
                      </wp:positionH>
                      <wp:positionV relativeFrom="paragraph">
                        <wp:posOffset>304741</wp:posOffset>
                      </wp:positionV>
                      <wp:extent cx="0" cy="1297172"/>
                      <wp:effectExtent l="95250" t="0" r="95250" b="55880"/>
                      <wp:wrapNone/>
                      <wp:docPr id="3" name="Straight Arrow Connector 3"/>
                      <wp:cNvGraphicFramePr/>
                      <a:graphic xmlns:a="http://schemas.openxmlformats.org/drawingml/2006/main">
                        <a:graphicData uri="http://schemas.microsoft.com/office/word/2010/wordprocessingShape">
                          <wps:wsp>
                            <wps:cNvCnPr/>
                            <wps:spPr>
                              <a:xfrm>
                                <a:off x="0" y="0"/>
                                <a:ext cx="0" cy="1297172"/>
                              </a:xfrm>
                              <a:prstGeom prst="straightConnector1">
                                <a:avLst/>
                              </a:prstGeom>
                              <a:ln w="28575">
                                <a:solidFill>
                                  <a:schemeClr val="tx1"/>
                                </a:solidFill>
                                <a:prstDash val="solid"/>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23E3BF7E" id="Straight Arrow Connector 3" o:spid="_x0000_s1026" type="#_x0000_t32" style="position:absolute;margin-left:428.3pt;margin-top:24pt;width:0;height:102.1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" strokecolor="black [3213]" strokeweight="2.25pt">
                      <v:stroke endarrow="block" joinstyle="miter"/>
                    </v:shape>
                  </w:pict>
                </mc:Fallback>
              </mc:AlternateContent>
            </w:r>
            <w:r w:rsidR="003F74F7">
              <w:t>Progression in Physics</w:t>
            </w:r>
            <w:r>
              <w:t xml:space="preserve"> units towards ‘Ashleigh Big Ideas’</w:t>
            </w:r>
            <w:r w:rsidR="003F74F7">
              <w:t>:</w:t>
            </w:r>
          </w:p>
          <w:tbl>
            <w:tblPr>
              <w:tblStyle w:val="TableGrid"/>
              <w:tblW w:w="0" w:type="auto"/>
              <w:tblLook w:val="04A0" w:firstRow="1" w:lastRow="0" w:firstColumn="1" w:lastColumn="0" w:noHBand="0" w:noVBand="1"/>
            </w:tblPr>
            <w:tblGrid>
              <w:gridCol w:w="6516"/>
            </w:tblGrid>
            <w:tr w:rsidR="00345216" w14:paraId="5EEC34DC" w14:textId="77777777" w:rsidTr="00D656A5">
              <w:tc>
                <w:tcPr>
                  <w:tcW w:w="6516" w:type="dxa"/>
                  <w:shd w:val="clear" w:color="auto" w:fill="FFFF00"/>
                </w:tcPr>
                <w:p w14:paraId="0EC2B6D1" w14:textId="73945B98" w:rsidR="00345216" w:rsidRDefault="00345216" w:rsidP="003F74F7">
                  <w:r>
                    <w:t>What can magnets do? (Y3)</w:t>
                  </w:r>
                </w:p>
              </w:tc>
            </w:tr>
            <w:tr w:rsidR="00345216" w14:paraId="4410246E" w14:textId="77777777" w:rsidTr="00D656A5">
              <w:tc>
                <w:tcPr>
                  <w:tcW w:w="6516" w:type="dxa"/>
                  <w:shd w:val="clear" w:color="auto" w:fill="FFFF00"/>
                </w:tcPr>
                <w:p w14:paraId="721FABD6" w14:textId="1E8AE83E" w:rsidR="00345216" w:rsidRDefault="00345216" w:rsidP="003F74F7">
                  <w:r>
                    <w:t>What is the dark? (Y3)</w:t>
                  </w:r>
                </w:p>
              </w:tc>
            </w:tr>
            <w:tr w:rsidR="00345216" w14:paraId="401157AB" w14:textId="77777777" w:rsidTr="00D656A5">
              <w:tc>
                <w:tcPr>
                  <w:tcW w:w="6516" w:type="dxa"/>
                  <w:shd w:val="clear" w:color="auto" w:fill="FFFF00"/>
                </w:tcPr>
                <w:p w14:paraId="299123A6" w14:textId="2C3F3BDE" w:rsidR="00345216" w:rsidRDefault="00345216" w:rsidP="003F74F7">
                  <w:r>
                    <w:t>How do we hear different sounds? (Y4)</w:t>
                  </w:r>
                </w:p>
              </w:tc>
            </w:tr>
            <w:tr w:rsidR="00345216" w14:paraId="0F346DF6" w14:textId="77777777" w:rsidTr="00D656A5">
              <w:tc>
                <w:tcPr>
                  <w:tcW w:w="6516" w:type="dxa"/>
                  <w:shd w:val="clear" w:color="auto" w:fill="FFFF00"/>
                </w:tcPr>
                <w:p w14:paraId="549C6751" w14:textId="77E1B154" w:rsidR="00345216" w:rsidRDefault="00345216" w:rsidP="003F74F7">
                  <w:r>
                    <w:t>Can we control electricity? (Y4)</w:t>
                  </w:r>
                </w:p>
              </w:tc>
            </w:tr>
            <w:tr w:rsidR="00345216" w14:paraId="0E0648DA" w14:textId="77777777" w:rsidTr="00D656A5">
              <w:tc>
                <w:tcPr>
                  <w:tcW w:w="6516" w:type="dxa"/>
                  <w:shd w:val="clear" w:color="auto" w:fill="FFFF00"/>
                </w:tcPr>
                <w:p w14:paraId="2250BA42" w14:textId="61DFB880" w:rsidR="00345216" w:rsidRDefault="00345216" w:rsidP="003F74F7">
                  <w:r>
                    <w:t>How do things move? (Y5)</w:t>
                  </w:r>
                </w:p>
              </w:tc>
            </w:tr>
            <w:tr w:rsidR="00345216" w14:paraId="5E6A2C86" w14:textId="77777777" w:rsidTr="00D656A5">
              <w:tc>
                <w:tcPr>
                  <w:tcW w:w="6516" w:type="dxa"/>
                  <w:shd w:val="clear" w:color="auto" w:fill="FFFF00"/>
                </w:tcPr>
                <w:p w14:paraId="2C128AF9" w14:textId="0151E9A6" w:rsidR="00345216" w:rsidRDefault="00345216" w:rsidP="003F74F7">
                  <w:r>
                    <w:t>How do we see? (Y6)</w:t>
                  </w:r>
                </w:p>
              </w:tc>
            </w:tr>
            <w:tr w:rsidR="00345216" w14:paraId="14159709" w14:textId="77777777" w:rsidTr="00D656A5">
              <w:tc>
                <w:tcPr>
                  <w:tcW w:w="6516" w:type="dxa"/>
                  <w:shd w:val="clear" w:color="auto" w:fill="FFFF00"/>
                </w:tcPr>
                <w:p w14:paraId="4EEA784A" w14:textId="187C7BF3" w:rsidR="00345216" w:rsidRDefault="00345216" w:rsidP="003F74F7">
                  <w:r>
                    <w:t>How can we vary the effects of electricity? (Y6)</w:t>
                  </w:r>
                </w:p>
              </w:tc>
            </w:tr>
          </w:tbl>
          <w:p w14:paraId="46E403E6" w14:textId="77777777" w:rsidR="00F3696C" w:rsidRDefault="00F3696C" w:rsidP="00AF6F79"/>
          <w:p w14:paraId="5F18E7EF" w14:textId="1AABABA1" w:rsidR="007E31C7" w:rsidRDefault="007E31C7" w:rsidP="00AF6F79"/>
        </w:tc>
      </w:tr>
      <w:tr w:rsidR="0082589B" w14:paraId="3FB5F112" w14:textId="77777777" w:rsidTr="0082589B">
        <w:trPr>
          <w:trHeight w:val="345"/>
        </w:trPr>
        <w:tc>
          <w:tcPr>
            <w:tcW w:w="2689" w:type="dxa"/>
            <w:shd w:val="clear" w:color="auto" w:fill="FFC000"/>
          </w:tcPr>
          <w:p w14:paraId="02A574FC" w14:textId="7322BDFF" w:rsidR="0082589B" w:rsidRDefault="00D63987">
            <w:r>
              <w:t>Earth Science</w:t>
            </w:r>
          </w:p>
        </w:tc>
        <w:tc>
          <w:tcPr>
            <w:tcW w:w="12699" w:type="dxa"/>
          </w:tcPr>
          <w:p w14:paraId="301B3B0F" w14:textId="77777777" w:rsidR="00AF6F79" w:rsidRPr="00345216" w:rsidRDefault="00AF6F79" w:rsidP="00AF6F79">
            <w:pPr>
              <w:rPr>
                <w:rFonts w:asciiTheme="minorHAnsi" w:hAnsiTheme="minorHAnsi"/>
                <w:i/>
                <w:color w:val="7030A0"/>
              </w:rPr>
            </w:pPr>
            <w:r w:rsidRPr="00345216">
              <w:rPr>
                <w:rFonts w:asciiTheme="minorHAnsi" w:hAnsiTheme="minorHAnsi"/>
                <w:bCs/>
                <w:i/>
                <w:color w:val="7030A0"/>
                <w:u w:val="single"/>
              </w:rPr>
              <w:t>Earth science</w:t>
            </w:r>
          </w:p>
          <w:p w14:paraId="1FB56C91" w14:textId="77777777" w:rsidR="00AF6F79" w:rsidRPr="00345216" w:rsidRDefault="00AF6F79" w:rsidP="00AF6F79">
            <w:pPr>
              <w:rPr>
                <w:rFonts w:asciiTheme="minorHAnsi" w:hAnsiTheme="minorHAnsi"/>
                <w:i/>
                <w:color w:val="7030A0"/>
              </w:rPr>
            </w:pPr>
            <w:r w:rsidRPr="00345216">
              <w:rPr>
                <w:rFonts w:asciiTheme="minorHAnsi" w:hAnsiTheme="minorHAnsi"/>
                <w:i/>
                <w:color w:val="7030A0"/>
              </w:rPr>
              <w:t xml:space="preserve">E1: The Earth is one of eight planets that orbit the sun. </w:t>
            </w:r>
          </w:p>
          <w:p w14:paraId="0E12C069" w14:textId="77777777" w:rsidR="00AF6F79" w:rsidRPr="00345216" w:rsidRDefault="00AF6F79" w:rsidP="00AF6F79">
            <w:pPr>
              <w:rPr>
                <w:rFonts w:asciiTheme="minorHAnsi" w:hAnsiTheme="minorHAnsi"/>
                <w:i/>
                <w:color w:val="7030A0"/>
              </w:rPr>
            </w:pPr>
            <w:r w:rsidRPr="00345216">
              <w:rPr>
                <w:rFonts w:asciiTheme="minorHAnsi" w:hAnsiTheme="minorHAnsi"/>
                <w:i/>
                <w:color w:val="7030A0"/>
              </w:rPr>
              <w:t xml:space="preserve">E2: The Earth is tilted and spins on its axis leading to day and night, the seasons and the climate. </w:t>
            </w:r>
          </w:p>
          <w:p w14:paraId="62D29115" w14:textId="191CDD77" w:rsidR="003F74F7" w:rsidRPr="00345216" w:rsidRDefault="003F74F7" w:rsidP="00AF6F79">
            <w:pPr>
              <w:rPr>
                <w:rFonts w:asciiTheme="minorHAnsi" w:hAnsiTheme="minorHAnsi"/>
                <w:i/>
                <w:color w:val="7030A0"/>
                <w:sz w:val="26"/>
                <w:szCs w:val="26"/>
              </w:rPr>
            </w:pPr>
          </w:p>
          <w:p w14:paraId="0368DFA6" w14:textId="65FF2129" w:rsidR="00345216" w:rsidRPr="00345216" w:rsidRDefault="00345216" w:rsidP="00AF6F79">
            <w:pPr>
              <w:rPr>
                <w:rFonts w:asciiTheme="minorHAnsi" w:hAnsiTheme="minorHAnsi"/>
                <w:szCs w:val="22"/>
              </w:rPr>
            </w:pPr>
            <w:r>
              <w:rPr>
                <w:rFonts w:asciiTheme="minorHAnsi" w:hAnsiTheme="minorHAnsi"/>
                <w:noProof/>
                <w:szCs w:val="22"/>
                <w:lang w:eastAsia="en-GB"/>
              </w:rPr>
              <mc:AlternateContent>
                <mc:Choice Requires="wps">
                  <w:drawing>
                    <wp:anchor distT="0" distB="0" distL="114300" distR="114300" simplePos="0" relativeHeight="251663360" behindDoc="0" locked="0" layoutInCell="1" allowOverlap="1" wp14:anchorId="07A81FC7" wp14:editId="4F42D09B">
                      <wp:simplePos x="0" y="0"/>
                      <wp:positionH relativeFrom="column">
                        <wp:posOffset>5461473</wp:posOffset>
                      </wp:positionH>
                      <wp:positionV relativeFrom="paragraph">
                        <wp:posOffset>228083</wp:posOffset>
                      </wp:positionV>
                      <wp:extent cx="0" cy="489098"/>
                      <wp:effectExtent l="95250" t="0" r="57150" b="44450"/>
                      <wp:wrapNone/>
                      <wp:docPr id="4" name="Straight Arrow Connector 4"/>
                      <wp:cNvGraphicFramePr/>
                      <a:graphic xmlns:a="http://schemas.openxmlformats.org/drawingml/2006/main">
                        <a:graphicData uri="http://schemas.microsoft.com/office/word/2010/wordprocessingShape">
                          <wps:wsp>
                            <wps:cNvCnPr/>
                            <wps:spPr>
                              <a:xfrm>
                                <a:off x="0" y="0"/>
                                <a:ext cx="0" cy="489098"/>
                              </a:xfrm>
                              <a:prstGeom prst="straightConnector1">
                                <a:avLst/>
                              </a:prstGeom>
                              <a:ln w="285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1FF37F98" id="Straight Arrow Connector 4" o:spid="_x0000_s1026" type="#_x0000_t32" style="position:absolute;margin-left:430.05pt;margin-top:17.95pt;width:0;height:38.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" strokecolor="black [3213]" strokeweight="2.25pt">
                      <v:stroke endarrow="block" joinstyle="miter"/>
                    </v:shape>
                  </w:pict>
                </mc:Fallback>
              </mc:AlternateContent>
            </w:r>
            <w:r w:rsidRPr="00345216">
              <w:rPr>
                <w:rFonts w:asciiTheme="minorHAnsi" w:hAnsiTheme="minorHAnsi"/>
                <w:szCs w:val="22"/>
              </w:rPr>
              <w:t>Progression in Earth Science units towards ‘Ashleigh Big Ideas’:</w:t>
            </w:r>
          </w:p>
          <w:tbl>
            <w:tblPr>
              <w:tblStyle w:val="TableGrid"/>
              <w:tblW w:w="0" w:type="auto"/>
              <w:tblLook w:val="04A0" w:firstRow="1" w:lastRow="0" w:firstColumn="1" w:lastColumn="0" w:noHBand="0" w:noVBand="1"/>
            </w:tblPr>
            <w:tblGrid>
              <w:gridCol w:w="6516"/>
            </w:tblGrid>
            <w:tr w:rsidR="003F74F7" w14:paraId="1BED414A" w14:textId="77777777" w:rsidTr="003F74F7">
              <w:tc>
                <w:tcPr>
                  <w:tcW w:w="6516" w:type="dxa"/>
                  <w:shd w:val="clear" w:color="auto" w:fill="FFC000"/>
                </w:tcPr>
                <w:p w14:paraId="54F6D243" w14:textId="1EFA63C7" w:rsidR="003F74F7" w:rsidRDefault="003F74F7" w:rsidP="003F74F7">
                  <w:r>
                    <w:t>What are the different types of weather?</w:t>
                  </w:r>
                </w:p>
              </w:tc>
            </w:tr>
            <w:tr w:rsidR="00345216" w14:paraId="50AF84ED" w14:textId="77777777" w:rsidTr="003F74F7">
              <w:tc>
                <w:tcPr>
                  <w:tcW w:w="6516" w:type="dxa"/>
                  <w:shd w:val="clear" w:color="auto" w:fill="FFC000"/>
                </w:tcPr>
                <w:p w14:paraId="50B87D66" w14:textId="5A1C5751" w:rsidR="00345216" w:rsidRDefault="00345216" w:rsidP="003F74F7">
                  <w:r>
                    <w:t>Sun, Earth and Moon: what is moving?</w:t>
                  </w:r>
                </w:p>
              </w:tc>
            </w:tr>
          </w:tbl>
          <w:p w14:paraId="3BB81ADE" w14:textId="77777777" w:rsidR="003F74F7" w:rsidRPr="00AF6F79" w:rsidRDefault="003F74F7" w:rsidP="00AF6F79">
            <w:pPr>
              <w:rPr>
                <w:rFonts w:asciiTheme="minorHAnsi" w:hAnsiTheme="minorHAnsi"/>
                <w:color w:val="7030A0"/>
                <w:szCs w:val="22"/>
              </w:rPr>
            </w:pPr>
          </w:p>
          <w:p w14:paraId="2085951B" w14:textId="323EECBA" w:rsidR="0082589B" w:rsidRDefault="002C3C8D">
            <w:r>
              <w:t>(Supported by geography work in Y3)</w:t>
            </w:r>
          </w:p>
        </w:tc>
      </w:tr>
    </w:tbl>
    <w:p w14:paraId="35997072" w14:textId="57F89A97" w:rsidR="002A2271" w:rsidRDefault="002A2271"/>
    <w:p w14:paraId="05BC7A6C" w14:textId="77777777" w:rsidR="0028314C" w:rsidRDefault="0028314C"/>
    <w:p w14:paraId="695D1183" w14:textId="77777777" w:rsidR="0028314C" w:rsidRDefault="0028314C"/>
    <w:p w14:paraId="59826F0C" w14:textId="207B0D47" w:rsidR="007B354E" w:rsidRDefault="007B354E"/>
    <w:p w14:paraId="0ED6B3BC" w14:textId="77777777" w:rsidR="007B354E" w:rsidRDefault="007B354E"/>
    <w:p w14:paraId="43ADE4B8" w14:textId="77777777" w:rsidR="00AF6F79" w:rsidRDefault="00AF6F79"/>
    <w:p w14:paraId="1AF39D27" w14:textId="77777777" w:rsidR="00AF6F79" w:rsidRDefault="00AF6F79"/>
    <w:p w14:paraId="5A4E689F" w14:textId="77777777" w:rsidR="00AF6F79" w:rsidRDefault="00AF6F79"/>
    <w:p w14:paraId="4B8955FF" w14:textId="77777777" w:rsidR="00AF6F79" w:rsidRDefault="00AF6F79"/>
    <w:p w14:paraId="1A33DA96" w14:textId="77777777" w:rsidR="00AF6F79" w:rsidRDefault="00AF6F79"/>
    <w:p w14:paraId="5DB0F956" w14:textId="18ED6E22" w:rsidR="002A2271" w:rsidRPr="007E31C7" w:rsidRDefault="00AF6F79">
      <w:pPr>
        <w:rPr>
          <w:b/>
        </w:rPr>
      </w:pPr>
      <w:r>
        <w:br w:type="page"/>
      </w:r>
      <w:r w:rsidRPr="007E31C7">
        <w:rPr>
          <w:b/>
        </w:rPr>
        <w:t>How does ‘Working Scientifically’ progress?</w:t>
      </w:r>
    </w:p>
    <w:tbl>
      <w:tblPr>
        <w:tblStyle w:val="TableGrid1"/>
        <w:tblW w:w="15309" w:type="dxa"/>
        <w:tblInd w:w="-5" w:type="dxa"/>
        <w:tblLook w:val="04A0" w:firstRow="1" w:lastRow="0" w:firstColumn="1" w:lastColumn="0" w:noHBand="0" w:noVBand="1"/>
      </w:tblPr>
      <w:tblGrid>
        <w:gridCol w:w="5812"/>
        <w:gridCol w:w="9497"/>
      </w:tblGrid>
      <w:tr w:rsidR="00AF6F79" w:rsidRPr="00AF6F79" w14:paraId="140EF57B" w14:textId="77777777" w:rsidTr="00345216">
        <w:tc>
          <w:tcPr>
            <w:tcW w:w="15309" w:type="dxa"/>
            <w:gridSpan w:val="2"/>
            <w:shd w:val="clear" w:color="auto" w:fill="FF0000"/>
          </w:tcPr>
          <w:p w14:paraId="6F57BD88" w14:textId="77777777" w:rsidR="00AF6F79" w:rsidRPr="00AF6F79" w:rsidRDefault="00AF6F79" w:rsidP="00AF6F79">
            <w:pPr>
              <w:jc w:val="center"/>
              <w:rPr>
                <w:rFonts w:ascii="Trebuchet MS" w:hAnsi="Trebuchet MS"/>
                <w:sz w:val="24"/>
              </w:rPr>
            </w:pPr>
            <w:r w:rsidRPr="00AF6F79">
              <w:rPr>
                <w:rFonts w:ascii="Trebuchet MS" w:hAnsi="Trebuchet MS"/>
                <w:sz w:val="24"/>
              </w:rPr>
              <w:t>Year 1 – Ongoing throughout year – Working scientifically</w:t>
            </w:r>
          </w:p>
        </w:tc>
      </w:tr>
      <w:tr w:rsidR="00AF6F79" w:rsidRPr="00AF6F79" w14:paraId="558C615B" w14:textId="77777777" w:rsidTr="00AF6F79">
        <w:tc>
          <w:tcPr>
            <w:tcW w:w="5812" w:type="dxa"/>
            <w:shd w:val="clear" w:color="auto" w:fill="FFE599" w:themeFill="accent4" w:themeFillTint="66"/>
          </w:tcPr>
          <w:p w14:paraId="1CEC38E4" w14:textId="77777777" w:rsidR="00AF6F79" w:rsidRPr="00AF6F79" w:rsidRDefault="00AF6F79" w:rsidP="00AF6F79">
            <w:pPr>
              <w:jc w:val="center"/>
              <w:rPr>
                <w:rFonts w:ascii="Trebuchet MS" w:hAnsi="Trebuchet MS"/>
                <w:sz w:val="24"/>
              </w:rPr>
            </w:pPr>
            <w:r w:rsidRPr="00AF6F79">
              <w:rPr>
                <w:rFonts w:ascii="Trebuchet MS" w:hAnsi="Trebuchet MS"/>
                <w:sz w:val="24"/>
              </w:rPr>
              <w:t>NC objectives</w:t>
            </w:r>
          </w:p>
        </w:tc>
        <w:tc>
          <w:tcPr>
            <w:tcW w:w="9497" w:type="dxa"/>
            <w:shd w:val="clear" w:color="auto" w:fill="FFE599" w:themeFill="accent4" w:themeFillTint="66"/>
          </w:tcPr>
          <w:p w14:paraId="2D4F4810" w14:textId="77777777" w:rsidR="00AF6F79" w:rsidRPr="00AF6F79" w:rsidRDefault="00AF6F79" w:rsidP="00AF6F79">
            <w:pPr>
              <w:jc w:val="center"/>
              <w:rPr>
                <w:rFonts w:ascii="Trebuchet MS" w:hAnsi="Trebuchet MS"/>
                <w:sz w:val="24"/>
              </w:rPr>
            </w:pPr>
            <w:r w:rsidRPr="00AF6F79">
              <w:rPr>
                <w:rFonts w:ascii="Trebuchet MS" w:hAnsi="Trebuchet MS"/>
                <w:sz w:val="24"/>
              </w:rPr>
              <w:t>Key knowledge and vocabulary</w:t>
            </w:r>
          </w:p>
        </w:tc>
      </w:tr>
      <w:tr w:rsidR="00AF6F79" w:rsidRPr="00AF6F79" w14:paraId="434F8706" w14:textId="77777777" w:rsidTr="00AF6F79">
        <w:trPr>
          <w:cantSplit/>
          <w:trHeight w:val="1134"/>
        </w:trPr>
        <w:tc>
          <w:tcPr>
            <w:tcW w:w="5812" w:type="dxa"/>
          </w:tcPr>
          <w:p w14:paraId="057FCE35" w14:textId="77777777" w:rsidR="00AF6F79" w:rsidRPr="00AF6F79" w:rsidRDefault="00AF6F79" w:rsidP="00AF6F79">
            <w:pPr>
              <w:numPr>
                <w:ilvl w:val="0"/>
                <w:numId w:val="3"/>
              </w:numPr>
              <w:contextualSpacing/>
              <w:rPr>
                <w:sz w:val="20"/>
              </w:rPr>
            </w:pPr>
            <w:r w:rsidRPr="00AF6F79">
              <w:rPr>
                <w:sz w:val="20"/>
              </w:rPr>
              <w:t>Sc1/1.1    asking simple questions and recognising that they can be answered in different ways</w:t>
            </w:r>
          </w:p>
          <w:p w14:paraId="13167B2F" w14:textId="77777777" w:rsidR="00AF6F79" w:rsidRPr="00AF6F79" w:rsidRDefault="00AF6F79" w:rsidP="00AF6F79">
            <w:pPr>
              <w:numPr>
                <w:ilvl w:val="0"/>
                <w:numId w:val="3"/>
              </w:numPr>
              <w:contextualSpacing/>
              <w:rPr>
                <w:sz w:val="20"/>
              </w:rPr>
            </w:pPr>
            <w:r w:rsidRPr="00AF6F79">
              <w:rPr>
                <w:sz w:val="20"/>
              </w:rPr>
              <w:t>Sc1/1.2    observing closely, using simple equipment</w:t>
            </w:r>
          </w:p>
          <w:p w14:paraId="608068D4" w14:textId="77777777" w:rsidR="00AF6F79" w:rsidRPr="00AF6F79" w:rsidRDefault="00AF6F79" w:rsidP="00AF6F79">
            <w:pPr>
              <w:numPr>
                <w:ilvl w:val="0"/>
                <w:numId w:val="3"/>
              </w:numPr>
              <w:contextualSpacing/>
              <w:rPr>
                <w:sz w:val="20"/>
              </w:rPr>
            </w:pPr>
            <w:r w:rsidRPr="00AF6F79">
              <w:rPr>
                <w:sz w:val="20"/>
              </w:rPr>
              <w:t>Sc1/1.3    performing simple tests</w:t>
            </w:r>
          </w:p>
          <w:p w14:paraId="3942740B" w14:textId="77777777" w:rsidR="00AF6F79" w:rsidRPr="00AF6F79" w:rsidRDefault="00AF6F79" w:rsidP="00AF6F79">
            <w:pPr>
              <w:numPr>
                <w:ilvl w:val="0"/>
                <w:numId w:val="3"/>
              </w:numPr>
              <w:contextualSpacing/>
              <w:rPr>
                <w:sz w:val="20"/>
              </w:rPr>
            </w:pPr>
            <w:r w:rsidRPr="00AF6F79">
              <w:rPr>
                <w:sz w:val="20"/>
              </w:rPr>
              <w:t>Sc1/1.4    identifying and classifying</w:t>
            </w:r>
          </w:p>
          <w:p w14:paraId="456A9A78" w14:textId="77777777" w:rsidR="00AF6F79" w:rsidRPr="00AF6F79" w:rsidRDefault="00AF6F79" w:rsidP="00AF6F79">
            <w:pPr>
              <w:numPr>
                <w:ilvl w:val="0"/>
                <w:numId w:val="3"/>
              </w:numPr>
              <w:contextualSpacing/>
              <w:rPr>
                <w:sz w:val="20"/>
              </w:rPr>
            </w:pPr>
            <w:r w:rsidRPr="00AF6F79">
              <w:rPr>
                <w:sz w:val="20"/>
              </w:rPr>
              <w:t>Sc1/1.5    using their observations and ideas to suggest answers to questions</w:t>
            </w:r>
          </w:p>
          <w:p w14:paraId="25B4CA95" w14:textId="77777777" w:rsidR="00AF6F79" w:rsidRPr="00AF6F79" w:rsidRDefault="00AF6F79" w:rsidP="00AF6F79">
            <w:pPr>
              <w:numPr>
                <w:ilvl w:val="0"/>
                <w:numId w:val="3"/>
              </w:numPr>
              <w:contextualSpacing/>
              <w:rPr>
                <w:sz w:val="20"/>
              </w:rPr>
            </w:pPr>
            <w:r w:rsidRPr="00AF6F79">
              <w:rPr>
                <w:sz w:val="20"/>
              </w:rPr>
              <w:t>Sc1/1.6    gathering and recording data to help in answering questions</w:t>
            </w:r>
          </w:p>
        </w:tc>
        <w:tc>
          <w:tcPr>
            <w:tcW w:w="9497" w:type="dxa"/>
          </w:tcPr>
          <w:p w14:paraId="23CC7991" w14:textId="77777777" w:rsidR="00AF6F79" w:rsidRPr="00AF6F79" w:rsidRDefault="00AF6F79" w:rsidP="00AF6F79">
            <w:pPr>
              <w:rPr>
                <w:sz w:val="20"/>
                <w:u w:val="single"/>
              </w:rPr>
            </w:pPr>
            <w:r w:rsidRPr="00AF6F79">
              <w:rPr>
                <w:sz w:val="20"/>
                <w:u w:val="single"/>
              </w:rPr>
              <w:t>New learning and vocabulary</w:t>
            </w:r>
          </w:p>
          <w:p w14:paraId="7660756E" w14:textId="77777777" w:rsidR="00AF6F79" w:rsidRPr="00AF6F79" w:rsidRDefault="00AF6F79" w:rsidP="00AF6F79">
            <w:pPr>
              <w:rPr>
                <w:sz w:val="20"/>
              </w:rPr>
            </w:pPr>
            <w:r w:rsidRPr="00AF6F79">
              <w:rPr>
                <w:b/>
                <w:sz w:val="20"/>
              </w:rPr>
              <w:t xml:space="preserve">properties, </w:t>
            </w:r>
            <w:r w:rsidRPr="00AF6F79">
              <w:rPr>
                <w:sz w:val="20"/>
              </w:rPr>
              <w:t>observe, test, magnifying glass, object, record, equipment</w:t>
            </w:r>
          </w:p>
          <w:p w14:paraId="6D860148" w14:textId="77777777" w:rsidR="00AF6F79" w:rsidRPr="00AF6F79" w:rsidRDefault="00AF6F79" w:rsidP="00AF6F79">
            <w:pPr>
              <w:rPr>
                <w:sz w:val="20"/>
                <w:u w:val="single"/>
              </w:rPr>
            </w:pPr>
          </w:p>
          <w:p w14:paraId="48EC1EF7" w14:textId="77777777" w:rsidR="00AF6F79" w:rsidRPr="00AF6F79" w:rsidRDefault="00AF6F79" w:rsidP="00AF6F79">
            <w:pPr>
              <w:rPr>
                <w:sz w:val="20"/>
              </w:rPr>
            </w:pPr>
            <w:r w:rsidRPr="00AF6F79">
              <w:rPr>
                <w:sz w:val="20"/>
              </w:rPr>
              <w:t>Know that we can ask questions about the world and that when we observe the world to answer these questions, this is science</w:t>
            </w:r>
          </w:p>
          <w:p w14:paraId="256CD4A8" w14:textId="77777777" w:rsidR="00AF6F79" w:rsidRPr="00AF6F79" w:rsidRDefault="00AF6F79" w:rsidP="00AF6F79">
            <w:pPr>
              <w:rPr>
                <w:sz w:val="20"/>
              </w:rPr>
            </w:pPr>
            <w:r w:rsidRPr="00AF6F79">
              <w:rPr>
                <w:sz w:val="20"/>
              </w:rPr>
              <w:t>Know that we can use magnifying glasses to observe objects closely</w:t>
            </w:r>
          </w:p>
          <w:p w14:paraId="5B26EC39" w14:textId="77777777" w:rsidR="00AF6F79" w:rsidRPr="00AF6F79" w:rsidRDefault="00AF6F79" w:rsidP="00AF6F79">
            <w:pPr>
              <w:rPr>
                <w:sz w:val="20"/>
              </w:rPr>
            </w:pPr>
            <w:r w:rsidRPr="00AF6F79">
              <w:rPr>
                <w:sz w:val="20"/>
              </w:rPr>
              <w:t>Know that we can test our questions to see if they are true</w:t>
            </w:r>
          </w:p>
          <w:p w14:paraId="7F413393" w14:textId="77777777" w:rsidR="00AF6F79" w:rsidRPr="00AF6F79" w:rsidRDefault="00AF6F79" w:rsidP="00AF6F79">
            <w:pPr>
              <w:rPr>
                <w:sz w:val="20"/>
              </w:rPr>
            </w:pPr>
            <w:r w:rsidRPr="00AF6F79">
              <w:rPr>
                <w:sz w:val="20"/>
              </w:rPr>
              <w:t>Know that objects can be identified or sorted into groups based on their observable properties</w:t>
            </w:r>
          </w:p>
          <w:p w14:paraId="03648BB0" w14:textId="77777777" w:rsidR="00AF6F79" w:rsidRPr="00AF6F79" w:rsidRDefault="00AF6F79" w:rsidP="00AF6F79">
            <w:pPr>
              <w:rPr>
                <w:sz w:val="20"/>
              </w:rPr>
            </w:pPr>
            <w:r w:rsidRPr="00AF6F79">
              <w:rPr>
                <w:sz w:val="20"/>
              </w:rPr>
              <w:t>Know that we can write down numbers and words or draw pictures to record what we find</w:t>
            </w:r>
          </w:p>
        </w:tc>
      </w:tr>
    </w:tbl>
    <w:p w14:paraId="31020B94" w14:textId="46145BED" w:rsidR="00AF6F79" w:rsidRDefault="00AF6F79"/>
    <w:tbl>
      <w:tblPr>
        <w:tblStyle w:val="TableGrid2"/>
        <w:tblW w:w="15309" w:type="dxa"/>
        <w:tblInd w:w="-5" w:type="dxa"/>
        <w:tblLook w:val="04A0" w:firstRow="1" w:lastRow="0" w:firstColumn="1" w:lastColumn="0" w:noHBand="0" w:noVBand="1"/>
      </w:tblPr>
      <w:tblGrid>
        <w:gridCol w:w="5812"/>
        <w:gridCol w:w="9497"/>
      </w:tblGrid>
      <w:tr w:rsidR="00AF6F79" w:rsidRPr="00AF6F79" w14:paraId="7975A53F" w14:textId="77777777" w:rsidTr="00345216">
        <w:tc>
          <w:tcPr>
            <w:tcW w:w="15309" w:type="dxa"/>
            <w:gridSpan w:val="2"/>
            <w:shd w:val="clear" w:color="auto" w:fill="FFC000"/>
          </w:tcPr>
          <w:p w14:paraId="581003FB" w14:textId="77777777" w:rsidR="00AF6F79" w:rsidRPr="00AF6F79" w:rsidRDefault="00AF6F79" w:rsidP="00AF6F79">
            <w:pPr>
              <w:jc w:val="center"/>
              <w:rPr>
                <w:rFonts w:ascii="Trebuchet MS" w:hAnsi="Trebuchet MS"/>
                <w:sz w:val="24"/>
              </w:rPr>
            </w:pPr>
            <w:r w:rsidRPr="00AF6F79">
              <w:rPr>
                <w:rFonts w:ascii="Trebuchet MS" w:hAnsi="Trebuchet MS"/>
                <w:sz w:val="24"/>
              </w:rPr>
              <w:t>Year 2 – Ongoing throughout year – Working scientifically</w:t>
            </w:r>
          </w:p>
        </w:tc>
      </w:tr>
      <w:tr w:rsidR="00AF6F79" w:rsidRPr="00AF6F79" w14:paraId="61C8D093" w14:textId="77777777" w:rsidTr="00AF6F79">
        <w:tc>
          <w:tcPr>
            <w:tcW w:w="5812" w:type="dxa"/>
            <w:shd w:val="clear" w:color="auto" w:fill="FFE599" w:themeFill="accent4" w:themeFillTint="66"/>
          </w:tcPr>
          <w:p w14:paraId="315165C3" w14:textId="77777777" w:rsidR="00AF6F79" w:rsidRPr="00AF6F79" w:rsidRDefault="00AF6F79" w:rsidP="00AF6F79">
            <w:pPr>
              <w:jc w:val="center"/>
              <w:rPr>
                <w:rFonts w:ascii="Trebuchet MS" w:hAnsi="Trebuchet MS"/>
                <w:sz w:val="24"/>
              </w:rPr>
            </w:pPr>
            <w:r w:rsidRPr="00AF6F79">
              <w:rPr>
                <w:rFonts w:ascii="Trebuchet MS" w:hAnsi="Trebuchet MS"/>
                <w:sz w:val="24"/>
              </w:rPr>
              <w:t>NC objectives</w:t>
            </w:r>
          </w:p>
        </w:tc>
        <w:tc>
          <w:tcPr>
            <w:tcW w:w="9497" w:type="dxa"/>
            <w:shd w:val="clear" w:color="auto" w:fill="FFE599" w:themeFill="accent4" w:themeFillTint="66"/>
          </w:tcPr>
          <w:p w14:paraId="1AB9B7B1" w14:textId="77777777" w:rsidR="00AF6F79" w:rsidRPr="00AF6F79" w:rsidRDefault="00AF6F79" w:rsidP="00AF6F79">
            <w:pPr>
              <w:jc w:val="center"/>
              <w:rPr>
                <w:rFonts w:ascii="Trebuchet MS" w:hAnsi="Trebuchet MS"/>
                <w:sz w:val="24"/>
              </w:rPr>
            </w:pPr>
            <w:r w:rsidRPr="00AF6F79">
              <w:rPr>
                <w:rFonts w:ascii="Trebuchet MS" w:hAnsi="Trebuchet MS"/>
                <w:sz w:val="24"/>
              </w:rPr>
              <w:t>Key knowledge and vocabulary</w:t>
            </w:r>
          </w:p>
        </w:tc>
      </w:tr>
      <w:tr w:rsidR="00AF6F79" w:rsidRPr="00AF6F79" w14:paraId="0D3D3B5C" w14:textId="77777777" w:rsidTr="00AF6F79">
        <w:trPr>
          <w:cantSplit/>
          <w:trHeight w:val="1134"/>
        </w:trPr>
        <w:tc>
          <w:tcPr>
            <w:tcW w:w="5812" w:type="dxa"/>
          </w:tcPr>
          <w:p w14:paraId="6FF677FB" w14:textId="77777777" w:rsidR="00AF6F79" w:rsidRPr="00AF6F79" w:rsidRDefault="00AF6F79" w:rsidP="00AF6F79">
            <w:pPr>
              <w:numPr>
                <w:ilvl w:val="0"/>
                <w:numId w:val="3"/>
              </w:numPr>
              <w:contextualSpacing/>
              <w:rPr>
                <w:sz w:val="20"/>
              </w:rPr>
            </w:pPr>
            <w:r w:rsidRPr="00AF6F79">
              <w:rPr>
                <w:sz w:val="20"/>
              </w:rPr>
              <w:t>Sc2/1.1    asking simple questions and recognising that they can be answered in different ways</w:t>
            </w:r>
          </w:p>
          <w:p w14:paraId="5D65DD8E" w14:textId="77777777" w:rsidR="00AF6F79" w:rsidRPr="00AF6F79" w:rsidRDefault="00AF6F79" w:rsidP="00AF6F79">
            <w:pPr>
              <w:numPr>
                <w:ilvl w:val="0"/>
                <w:numId w:val="3"/>
              </w:numPr>
              <w:contextualSpacing/>
              <w:rPr>
                <w:sz w:val="20"/>
              </w:rPr>
            </w:pPr>
            <w:r w:rsidRPr="00AF6F79">
              <w:rPr>
                <w:sz w:val="20"/>
              </w:rPr>
              <w:t>Sc2/1.2    observing closely, using simple equipment</w:t>
            </w:r>
          </w:p>
          <w:p w14:paraId="27F176B7" w14:textId="77777777" w:rsidR="00AF6F79" w:rsidRPr="00AF6F79" w:rsidRDefault="00AF6F79" w:rsidP="00AF6F79">
            <w:pPr>
              <w:numPr>
                <w:ilvl w:val="0"/>
                <w:numId w:val="3"/>
              </w:numPr>
              <w:contextualSpacing/>
              <w:rPr>
                <w:sz w:val="20"/>
              </w:rPr>
            </w:pPr>
            <w:r w:rsidRPr="00AF6F79">
              <w:rPr>
                <w:sz w:val="20"/>
              </w:rPr>
              <w:t>Sc2/1.3    performing simple tests</w:t>
            </w:r>
          </w:p>
          <w:p w14:paraId="7564140F" w14:textId="77777777" w:rsidR="00AF6F79" w:rsidRPr="00AF6F79" w:rsidRDefault="00AF6F79" w:rsidP="00AF6F79">
            <w:pPr>
              <w:numPr>
                <w:ilvl w:val="0"/>
                <w:numId w:val="3"/>
              </w:numPr>
              <w:contextualSpacing/>
              <w:rPr>
                <w:sz w:val="20"/>
              </w:rPr>
            </w:pPr>
            <w:r w:rsidRPr="00AF6F79">
              <w:rPr>
                <w:sz w:val="20"/>
              </w:rPr>
              <w:t>Sc2/1.4    identifying and classifying</w:t>
            </w:r>
          </w:p>
          <w:p w14:paraId="1B626B87" w14:textId="77777777" w:rsidR="00AF6F79" w:rsidRPr="00AF6F79" w:rsidRDefault="00AF6F79" w:rsidP="00AF6F79">
            <w:pPr>
              <w:numPr>
                <w:ilvl w:val="0"/>
                <w:numId w:val="3"/>
              </w:numPr>
              <w:contextualSpacing/>
              <w:rPr>
                <w:sz w:val="20"/>
              </w:rPr>
            </w:pPr>
            <w:r w:rsidRPr="00AF6F79">
              <w:rPr>
                <w:sz w:val="20"/>
              </w:rPr>
              <w:t>Sc2/1.5    using their observations and ideas to suggest answers to questions</w:t>
            </w:r>
          </w:p>
          <w:p w14:paraId="29C3D90F" w14:textId="77777777" w:rsidR="00AF6F79" w:rsidRPr="00AF6F79" w:rsidRDefault="00AF6F79" w:rsidP="00AF6F79">
            <w:pPr>
              <w:numPr>
                <w:ilvl w:val="0"/>
                <w:numId w:val="3"/>
              </w:numPr>
              <w:contextualSpacing/>
              <w:rPr>
                <w:sz w:val="20"/>
              </w:rPr>
            </w:pPr>
            <w:r w:rsidRPr="00AF6F79">
              <w:rPr>
                <w:sz w:val="20"/>
              </w:rPr>
              <w:t>Sc2/1.6    gathering and recording data to help in answering questions</w:t>
            </w:r>
          </w:p>
        </w:tc>
        <w:tc>
          <w:tcPr>
            <w:tcW w:w="9497" w:type="dxa"/>
          </w:tcPr>
          <w:p w14:paraId="596AE512" w14:textId="77777777" w:rsidR="00AF6F79" w:rsidRPr="00AF6F79" w:rsidRDefault="00AF6F79" w:rsidP="00AF6F79">
            <w:pPr>
              <w:rPr>
                <w:sz w:val="20"/>
                <w:u w:val="single"/>
              </w:rPr>
            </w:pPr>
            <w:r w:rsidRPr="00AF6F79">
              <w:rPr>
                <w:sz w:val="20"/>
                <w:u w:val="single"/>
              </w:rPr>
              <w:t>Learning and vocabulary – continuing from year 1</w:t>
            </w:r>
          </w:p>
          <w:p w14:paraId="74E2CE75" w14:textId="77777777" w:rsidR="00AF6F79" w:rsidRPr="00AF6F79" w:rsidRDefault="00AF6F79" w:rsidP="00AF6F79">
            <w:pPr>
              <w:rPr>
                <w:sz w:val="20"/>
              </w:rPr>
            </w:pPr>
            <w:r w:rsidRPr="00AF6F79">
              <w:rPr>
                <w:b/>
                <w:sz w:val="20"/>
              </w:rPr>
              <w:t xml:space="preserve">properties, </w:t>
            </w:r>
            <w:r w:rsidRPr="00AF6F79">
              <w:rPr>
                <w:sz w:val="20"/>
              </w:rPr>
              <w:t>observe, test, magnifying glass, object, record, equipment</w:t>
            </w:r>
          </w:p>
          <w:p w14:paraId="3C17666D" w14:textId="77777777" w:rsidR="00AF6F79" w:rsidRPr="00AF6F79" w:rsidRDefault="00AF6F79" w:rsidP="00AF6F79">
            <w:pPr>
              <w:rPr>
                <w:sz w:val="20"/>
              </w:rPr>
            </w:pPr>
          </w:p>
          <w:p w14:paraId="68C12A41" w14:textId="77777777" w:rsidR="00AF6F79" w:rsidRPr="00AF6F79" w:rsidRDefault="00AF6F79" w:rsidP="00AF6F79">
            <w:pPr>
              <w:rPr>
                <w:sz w:val="20"/>
              </w:rPr>
            </w:pPr>
            <w:r w:rsidRPr="00AF6F79">
              <w:rPr>
                <w:sz w:val="20"/>
              </w:rPr>
              <w:t>Know that we can ask questions about the world and that when we observe the world to answer these questions, this is science</w:t>
            </w:r>
          </w:p>
          <w:p w14:paraId="557EE477" w14:textId="77777777" w:rsidR="00AF6F79" w:rsidRPr="00AF6F79" w:rsidRDefault="00AF6F79" w:rsidP="00AF6F79">
            <w:pPr>
              <w:rPr>
                <w:sz w:val="20"/>
              </w:rPr>
            </w:pPr>
            <w:r w:rsidRPr="00AF6F79">
              <w:rPr>
                <w:sz w:val="20"/>
              </w:rPr>
              <w:t>Know that we can use magnifying glasses to observe objects closely</w:t>
            </w:r>
          </w:p>
          <w:p w14:paraId="000F95CE" w14:textId="77777777" w:rsidR="00AF6F79" w:rsidRPr="00AF6F79" w:rsidRDefault="00AF6F79" w:rsidP="00AF6F79">
            <w:pPr>
              <w:rPr>
                <w:sz w:val="20"/>
              </w:rPr>
            </w:pPr>
            <w:r w:rsidRPr="00AF6F79">
              <w:rPr>
                <w:sz w:val="20"/>
              </w:rPr>
              <w:t>Know that we can test our questions to see if they are true</w:t>
            </w:r>
          </w:p>
          <w:p w14:paraId="70F2BAE0" w14:textId="77777777" w:rsidR="00AF6F79" w:rsidRPr="00AF6F79" w:rsidRDefault="00AF6F79" w:rsidP="00AF6F79">
            <w:pPr>
              <w:rPr>
                <w:sz w:val="20"/>
              </w:rPr>
            </w:pPr>
            <w:r w:rsidRPr="00AF6F79">
              <w:rPr>
                <w:sz w:val="20"/>
              </w:rPr>
              <w:t>Know that objects can be identified or sorted into groups based on their observable properties</w:t>
            </w:r>
          </w:p>
          <w:p w14:paraId="2AF828AD" w14:textId="77777777" w:rsidR="00AF6F79" w:rsidRPr="00AF6F79" w:rsidRDefault="00AF6F79" w:rsidP="00AF6F79">
            <w:pPr>
              <w:rPr>
                <w:sz w:val="20"/>
              </w:rPr>
            </w:pPr>
            <w:r w:rsidRPr="00AF6F79">
              <w:rPr>
                <w:sz w:val="20"/>
              </w:rPr>
              <w:t>Know that we can write down numbers and words or draw pictures to record what we find</w:t>
            </w:r>
          </w:p>
        </w:tc>
      </w:tr>
    </w:tbl>
    <w:p w14:paraId="582E4D8C" w14:textId="3FB51332" w:rsidR="00AF6F79" w:rsidRDefault="00AF6F79"/>
    <w:p w14:paraId="20AE3B1C" w14:textId="571E61C2" w:rsidR="00AF6F79" w:rsidRDefault="00AF6F79"/>
    <w:p w14:paraId="43993F58" w14:textId="691FF413" w:rsidR="00AF6F79" w:rsidRDefault="00AF6F79"/>
    <w:p w14:paraId="09E36654" w14:textId="73D96DCB" w:rsidR="00AF6F79" w:rsidRDefault="00AF6F79"/>
    <w:p w14:paraId="7755F74F" w14:textId="37FD8790" w:rsidR="00AF6F79" w:rsidRDefault="00AF6F79"/>
    <w:p w14:paraId="14466E84" w14:textId="6D0A7134" w:rsidR="00AF6F79" w:rsidRDefault="00AF6F79"/>
    <w:p w14:paraId="44A5BB05" w14:textId="77777777" w:rsidR="00AF6F79" w:rsidRDefault="00AF6F79"/>
    <w:tbl>
      <w:tblPr>
        <w:tblStyle w:val="TableGrid3"/>
        <w:tblW w:w="15669" w:type="dxa"/>
        <w:tblInd w:w="-365" w:type="dxa"/>
        <w:tblLook w:val="04A0" w:firstRow="1" w:lastRow="0" w:firstColumn="1" w:lastColumn="0" w:noHBand="0" w:noVBand="1"/>
      </w:tblPr>
      <w:tblGrid>
        <w:gridCol w:w="6172"/>
        <w:gridCol w:w="9497"/>
      </w:tblGrid>
      <w:tr w:rsidR="00AF6F79" w:rsidRPr="00AF6F79" w14:paraId="46F50AF3" w14:textId="77777777" w:rsidTr="00345216">
        <w:tc>
          <w:tcPr>
            <w:tcW w:w="15669" w:type="dxa"/>
            <w:gridSpan w:val="2"/>
            <w:shd w:val="clear" w:color="auto" w:fill="FFFF00"/>
          </w:tcPr>
          <w:p w14:paraId="5F6F2BED" w14:textId="77777777" w:rsidR="00AF6F79" w:rsidRPr="00AF6F79" w:rsidRDefault="00AF6F79" w:rsidP="00AF6F79">
            <w:pPr>
              <w:jc w:val="center"/>
              <w:rPr>
                <w:rFonts w:ascii="Trebuchet MS" w:hAnsi="Trebuchet MS"/>
                <w:sz w:val="24"/>
              </w:rPr>
            </w:pPr>
            <w:r w:rsidRPr="00AF6F79">
              <w:rPr>
                <w:rFonts w:ascii="Trebuchet MS" w:hAnsi="Trebuchet MS"/>
                <w:sz w:val="24"/>
              </w:rPr>
              <w:t>Year 3 – Ongoing throughout year – Working scientifically</w:t>
            </w:r>
          </w:p>
        </w:tc>
      </w:tr>
      <w:tr w:rsidR="00AF6F79" w:rsidRPr="00AF6F79" w14:paraId="41204235" w14:textId="77777777" w:rsidTr="00AF6F79">
        <w:tc>
          <w:tcPr>
            <w:tcW w:w="6172" w:type="dxa"/>
            <w:shd w:val="clear" w:color="auto" w:fill="FFE599" w:themeFill="accent4" w:themeFillTint="66"/>
          </w:tcPr>
          <w:p w14:paraId="41B1DCAD" w14:textId="77777777" w:rsidR="00AF6F79" w:rsidRPr="00AF6F79" w:rsidRDefault="00AF6F79" w:rsidP="00AF6F79">
            <w:pPr>
              <w:jc w:val="center"/>
              <w:rPr>
                <w:rFonts w:ascii="Trebuchet MS" w:hAnsi="Trebuchet MS"/>
                <w:sz w:val="24"/>
              </w:rPr>
            </w:pPr>
            <w:r w:rsidRPr="00AF6F79">
              <w:rPr>
                <w:rFonts w:ascii="Trebuchet MS" w:hAnsi="Trebuchet MS"/>
                <w:sz w:val="24"/>
              </w:rPr>
              <w:t>NC objectives</w:t>
            </w:r>
          </w:p>
        </w:tc>
        <w:tc>
          <w:tcPr>
            <w:tcW w:w="9497" w:type="dxa"/>
            <w:shd w:val="clear" w:color="auto" w:fill="FFE599" w:themeFill="accent4" w:themeFillTint="66"/>
          </w:tcPr>
          <w:p w14:paraId="5F6BAEDD" w14:textId="77777777" w:rsidR="00AF6F79" w:rsidRPr="00AF6F79" w:rsidRDefault="00AF6F79" w:rsidP="00AF6F79">
            <w:pPr>
              <w:jc w:val="center"/>
              <w:rPr>
                <w:rFonts w:ascii="Trebuchet MS" w:hAnsi="Trebuchet MS"/>
                <w:sz w:val="24"/>
              </w:rPr>
            </w:pPr>
            <w:r w:rsidRPr="00AF6F79">
              <w:rPr>
                <w:rFonts w:ascii="Trebuchet MS" w:hAnsi="Trebuchet MS"/>
                <w:sz w:val="24"/>
              </w:rPr>
              <w:t>Key knowledge and vocabulary</w:t>
            </w:r>
          </w:p>
        </w:tc>
      </w:tr>
      <w:tr w:rsidR="00AF6F79" w:rsidRPr="00AF6F79" w14:paraId="27CB28D1" w14:textId="77777777" w:rsidTr="00AF6F79">
        <w:trPr>
          <w:cantSplit/>
          <w:trHeight w:val="1134"/>
        </w:trPr>
        <w:tc>
          <w:tcPr>
            <w:tcW w:w="6172" w:type="dxa"/>
          </w:tcPr>
          <w:p w14:paraId="0D98B0A4"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Sc4/1.1    asking relevant questions and using different types of scientific enquiries to answer them</w:t>
            </w:r>
          </w:p>
          <w:p w14:paraId="35BD3EB3" w14:textId="77777777" w:rsidR="00AF6F79" w:rsidRPr="00AF6F79" w:rsidRDefault="00AF6F79" w:rsidP="00AF6F79">
            <w:pPr>
              <w:rPr>
                <w:rFonts w:ascii="Trebuchet MS" w:eastAsia="Times New Roman" w:hAnsi="Trebuchet MS" w:cs="Arial"/>
                <w:sz w:val="20"/>
              </w:rPr>
            </w:pPr>
          </w:p>
          <w:p w14:paraId="381B1891"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Sc4/1.2    setting up simple practical enquiries, comparative and fair tests</w:t>
            </w:r>
          </w:p>
          <w:p w14:paraId="028A4DB8" w14:textId="77777777" w:rsidR="00AF6F79" w:rsidRPr="00AF6F79" w:rsidRDefault="00AF6F79" w:rsidP="00AF6F79">
            <w:pPr>
              <w:rPr>
                <w:rFonts w:ascii="Trebuchet MS" w:eastAsia="Times New Roman" w:hAnsi="Trebuchet MS" w:cs="Arial"/>
                <w:sz w:val="20"/>
              </w:rPr>
            </w:pPr>
          </w:p>
          <w:p w14:paraId="0ED4338F"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Sc4/1.3    making systematic and careful observations and, where appropriate, taking accurate measurements using standard units, using a range of equipment, including thermometers and data loggers</w:t>
            </w:r>
          </w:p>
          <w:p w14:paraId="7DCAB2C4" w14:textId="77777777" w:rsidR="00AF6F79" w:rsidRPr="00AF6F79" w:rsidRDefault="00AF6F79" w:rsidP="00AF6F79">
            <w:pPr>
              <w:rPr>
                <w:rFonts w:ascii="Trebuchet MS" w:eastAsia="Times New Roman" w:hAnsi="Trebuchet MS" w:cs="Arial"/>
                <w:sz w:val="20"/>
              </w:rPr>
            </w:pPr>
          </w:p>
          <w:p w14:paraId="6438F46C"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Sc4/1.4    gathering, recording, classifying and presenting data in a variety of ways to help in answering questions</w:t>
            </w:r>
          </w:p>
          <w:p w14:paraId="7805D0BC" w14:textId="77777777" w:rsidR="00AF6F79" w:rsidRPr="00AF6F79" w:rsidRDefault="00AF6F79" w:rsidP="00AF6F79">
            <w:pPr>
              <w:rPr>
                <w:rFonts w:ascii="Trebuchet MS" w:eastAsia="Times New Roman" w:hAnsi="Trebuchet MS" w:cs="Arial"/>
                <w:sz w:val="20"/>
              </w:rPr>
            </w:pPr>
          </w:p>
          <w:p w14:paraId="1225C605"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Sc4/1.5    recording findings using simple scientific language, drawings, labelled diagrams, keys, bar charts, and tables</w:t>
            </w:r>
          </w:p>
          <w:p w14:paraId="4E2A5BE6" w14:textId="77777777" w:rsidR="00AF6F79" w:rsidRPr="00AF6F79" w:rsidRDefault="00AF6F79" w:rsidP="00AF6F79">
            <w:pPr>
              <w:rPr>
                <w:rFonts w:ascii="Trebuchet MS" w:eastAsia="Times New Roman" w:hAnsi="Trebuchet MS" w:cs="Arial"/>
                <w:sz w:val="20"/>
              </w:rPr>
            </w:pPr>
          </w:p>
          <w:p w14:paraId="4A14553B"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Sc4/1.6    reporting on findings from enquiries, including oral and written explanations, displays or presentations of results and conclusions</w:t>
            </w:r>
          </w:p>
          <w:p w14:paraId="091687A3" w14:textId="77777777" w:rsidR="00AF6F79" w:rsidRPr="00AF6F79" w:rsidRDefault="00AF6F79" w:rsidP="00AF6F79">
            <w:pPr>
              <w:rPr>
                <w:rFonts w:ascii="Trebuchet MS" w:eastAsia="Times New Roman" w:hAnsi="Trebuchet MS" w:cs="Arial"/>
                <w:sz w:val="20"/>
              </w:rPr>
            </w:pPr>
          </w:p>
          <w:p w14:paraId="405E2B77"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Sc4/1.7    using results to draw simple conclusions, make predictions for new values, suggest improvements and raise further questions</w:t>
            </w:r>
          </w:p>
          <w:p w14:paraId="77B6575C" w14:textId="77777777" w:rsidR="00AF6F79" w:rsidRPr="00AF6F79" w:rsidRDefault="00AF6F79" w:rsidP="00AF6F79">
            <w:pPr>
              <w:rPr>
                <w:rFonts w:ascii="Trebuchet MS" w:eastAsia="Times New Roman" w:hAnsi="Trebuchet MS" w:cs="Arial"/>
                <w:sz w:val="20"/>
              </w:rPr>
            </w:pPr>
          </w:p>
          <w:p w14:paraId="29424A2D"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Sc4/1.8    identifying differences, similarities or changes related to simple scientific ideas and processes</w:t>
            </w:r>
          </w:p>
          <w:p w14:paraId="6F246D99" w14:textId="77777777" w:rsidR="00AF6F79" w:rsidRPr="00AF6F79" w:rsidRDefault="00AF6F79" w:rsidP="00AF6F79">
            <w:pPr>
              <w:rPr>
                <w:rFonts w:ascii="Trebuchet MS" w:eastAsia="Times New Roman" w:hAnsi="Trebuchet MS" w:cs="Arial"/>
                <w:sz w:val="20"/>
              </w:rPr>
            </w:pPr>
          </w:p>
          <w:p w14:paraId="638D6AD6"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Sc4/1.9    using straightforward scientific evidence to answer questions or to support their findings.</w:t>
            </w:r>
          </w:p>
          <w:p w14:paraId="43486F14" w14:textId="77777777" w:rsidR="00AF6F79" w:rsidRPr="00AF6F79" w:rsidRDefault="00AF6F79" w:rsidP="00AF6F79">
            <w:pPr>
              <w:ind w:left="720"/>
              <w:contextualSpacing/>
              <w:rPr>
                <w:rFonts w:ascii="Trebuchet MS" w:eastAsia="Times New Roman" w:hAnsi="Trebuchet MS" w:cs="Arial"/>
                <w:sz w:val="20"/>
              </w:rPr>
            </w:pPr>
          </w:p>
        </w:tc>
        <w:tc>
          <w:tcPr>
            <w:tcW w:w="9497" w:type="dxa"/>
          </w:tcPr>
          <w:p w14:paraId="4CDA3C37" w14:textId="77777777" w:rsidR="00AF6F79" w:rsidRPr="00AF6F79" w:rsidRDefault="00AF6F79" w:rsidP="00AF6F79">
            <w:pPr>
              <w:rPr>
                <w:sz w:val="20"/>
                <w:u w:val="single"/>
              </w:rPr>
            </w:pPr>
            <w:r w:rsidRPr="00AF6F79">
              <w:rPr>
                <w:sz w:val="20"/>
                <w:u w:val="single"/>
              </w:rPr>
              <w:t>Revision</w:t>
            </w:r>
          </w:p>
          <w:p w14:paraId="6B44DDAC" w14:textId="77777777" w:rsidR="00AF6F79" w:rsidRPr="00AF6F79" w:rsidRDefault="00AF6F79" w:rsidP="00AF6F79">
            <w:pPr>
              <w:rPr>
                <w:sz w:val="20"/>
              </w:rPr>
            </w:pPr>
            <w:r w:rsidRPr="00AF6F79">
              <w:rPr>
                <w:b/>
                <w:sz w:val="20"/>
              </w:rPr>
              <w:t xml:space="preserve">properties, </w:t>
            </w:r>
            <w:r w:rsidRPr="00AF6F79">
              <w:rPr>
                <w:sz w:val="20"/>
              </w:rPr>
              <w:t>observe, test, magnifying glass, object, record, equipment</w:t>
            </w:r>
          </w:p>
          <w:p w14:paraId="4BF90B91" w14:textId="77777777" w:rsidR="00AF6F79" w:rsidRPr="00AF6F79" w:rsidRDefault="00AF6F79" w:rsidP="00AF6F79">
            <w:pPr>
              <w:rPr>
                <w:sz w:val="20"/>
              </w:rPr>
            </w:pPr>
          </w:p>
          <w:p w14:paraId="2C3D8BB9" w14:textId="77777777" w:rsidR="00AF6F79" w:rsidRPr="00AF6F79" w:rsidRDefault="00AF6F79" w:rsidP="00AF6F79">
            <w:pPr>
              <w:rPr>
                <w:sz w:val="20"/>
              </w:rPr>
            </w:pPr>
            <w:r w:rsidRPr="00AF6F79">
              <w:rPr>
                <w:sz w:val="20"/>
              </w:rPr>
              <w:t>Know that we can ask questions about the world and that when we observe the world to answer these questions, this is science</w:t>
            </w:r>
          </w:p>
          <w:p w14:paraId="50260E13" w14:textId="77777777" w:rsidR="00AF6F79" w:rsidRPr="00AF6F79" w:rsidRDefault="00AF6F79" w:rsidP="00AF6F79">
            <w:pPr>
              <w:rPr>
                <w:sz w:val="20"/>
              </w:rPr>
            </w:pPr>
            <w:r w:rsidRPr="00AF6F79">
              <w:rPr>
                <w:sz w:val="20"/>
              </w:rPr>
              <w:t>Know that we can use magnifying glasses to observe objects closely</w:t>
            </w:r>
          </w:p>
          <w:p w14:paraId="5EF6CEE2" w14:textId="77777777" w:rsidR="00AF6F79" w:rsidRPr="00AF6F79" w:rsidRDefault="00AF6F79" w:rsidP="00AF6F79">
            <w:pPr>
              <w:rPr>
                <w:sz w:val="20"/>
              </w:rPr>
            </w:pPr>
            <w:r w:rsidRPr="00AF6F79">
              <w:rPr>
                <w:sz w:val="20"/>
              </w:rPr>
              <w:t>Know that we can test our questions to see if they are true</w:t>
            </w:r>
          </w:p>
          <w:p w14:paraId="3D6BA817" w14:textId="77777777" w:rsidR="00AF6F79" w:rsidRPr="00AF6F79" w:rsidRDefault="00AF6F79" w:rsidP="00AF6F79">
            <w:pPr>
              <w:rPr>
                <w:sz w:val="20"/>
              </w:rPr>
            </w:pPr>
            <w:r w:rsidRPr="00AF6F79">
              <w:rPr>
                <w:sz w:val="20"/>
              </w:rPr>
              <w:t>Know that objects can be identified or sorted into groups based on their observable properties</w:t>
            </w:r>
          </w:p>
          <w:p w14:paraId="661C5B16" w14:textId="77777777" w:rsidR="00AF6F79" w:rsidRPr="00AF6F79" w:rsidRDefault="00AF6F79" w:rsidP="00AF6F79">
            <w:pPr>
              <w:rPr>
                <w:sz w:val="20"/>
              </w:rPr>
            </w:pPr>
            <w:r w:rsidRPr="00AF6F79">
              <w:rPr>
                <w:sz w:val="20"/>
              </w:rPr>
              <w:t>Know that we can write down numbers and words or draw pictures to record what we find</w:t>
            </w:r>
          </w:p>
          <w:p w14:paraId="68DF47F0" w14:textId="77777777" w:rsidR="00AF6F79" w:rsidRPr="00AF6F79" w:rsidRDefault="00AF6F79" w:rsidP="00AF6F79">
            <w:pPr>
              <w:rPr>
                <w:sz w:val="20"/>
              </w:rPr>
            </w:pPr>
          </w:p>
          <w:p w14:paraId="58D7A012" w14:textId="77777777" w:rsidR="00AF6F79" w:rsidRPr="00AF6F79" w:rsidRDefault="00AF6F79" w:rsidP="00AF6F79">
            <w:pPr>
              <w:rPr>
                <w:sz w:val="20"/>
                <w:u w:val="single"/>
              </w:rPr>
            </w:pPr>
            <w:r w:rsidRPr="00AF6F79">
              <w:rPr>
                <w:sz w:val="20"/>
                <w:u w:val="single"/>
              </w:rPr>
              <w:t xml:space="preserve">New learning and vocabulary </w:t>
            </w:r>
          </w:p>
          <w:p w14:paraId="6324C33B" w14:textId="77777777" w:rsidR="00AF6F79" w:rsidRPr="00AF6F79" w:rsidRDefault="00AF6F79" w:rsidP="00AF6F79">
            <w:pPr>
              <w:rPr>
                <w:sz w:val="20"/>
              </w:rPr>
            </w:pPr>
            <w:r w:rsidRPr="00AF6F79">
              <w:rPr>
                <w:sz w:val="20"/>
              </w:rPr>
              <w:t>prediction, measurement, enquiry, dependent variable, independent variable, fair test, similar, theory, hypothesis</w:t>
            </w:r>
          </w:p>
          <w:p w14:paraId="14628F78" w14:textId="77777777" w:rsidR="00AF6F79" w:rsidRPr="00AF6F79" w:rsidRDefault="00AF6F79" w:rsidP="00AF6F79">
            <w:pPr>
              <w:rPr>
                <w:sz w:val="20"/>
                <w:u w:val="single"/>
              </w:rPr>
            </w:pPr>
          </w:p>
          <w:p w14:paraId="2426AAB0" w14:textId="77777777" w:rsidR="00AF6F79" w:rsidRPr="00AF6F79" w:rsidRDefault="00AF6F79" w:rsidP="00AF6F79">
            <w:pPr>
              <w:rPr>
                <w:sz w:val="20"/>
              </w:rPr>
            </w:pPr>
            <w:r w:rsidRPr="00AF6F79">
              <w:rPr>
                <w:sz w:val="20"/>
              </w:rPr>
              <w:t>Know that we can ask questions and answer them by setting up scientific enquiries</w:t>
            </w:r>
          </w:p>
          <w:p w14:paraId="7A6EEF56" w14:textId="77777777" w:rsidR="00AF6F79" w:rsidRPr="00AF6F79" w:rsidRDefault="00AF6F79" w:rsidP="00AF6F79">
            <w:pPr>
              <w:rPr>
                <w:sz w:val="20"/>
              </w:rPr>
            </w:pPr>
            <w:r w:rsidRPr="00AF6F79">
              <w:rPr>
                <w:sz w:val="20"/>
              </w:rPr>
              <w:t>Know how to make relevant predictions that will be tested in a scientific enquiry</w:t>
            </w:r>
          </w:p>
          <w:p w14:paraId="0CE0A870" w14:textId="77777777" w:rsidR="00AF6F79" w:rsidRPr="00AF6F79" w:rsidRDefault="00AF6F79" w:rsidP="00AF6F79">
            <w:pPr>
              <w:rPr>
                <w:sz w:val="20"/>
              </w:rPr>
            </w:pPr>
            <w:r w:rsidRPr="00AF6F79">
              <w:rPr>
                <w:sz w:val="20"/>
              </w:rPr>
              <w:t>Know that in a fair test one thing is altered (independent variable) and one thing that may change as a result is measured (dependent variable) while all other conditions are kept the same</w:t>
            </w:r>
          </w:p>
          <w:p w14:paraId="21AA7D46" w14:textId="77777777" w:rsidR="00AF6F79" w:rsidRPr="00AF6F79" w:rsidRDefault="00AF6F79" w:rsidP="00AF6F79">
            <w:pPr>
              <w:rPr>
                <w:sz w:val="20"/>
              </w:rPr>
            </w:pPr>
            <w:r w:rsidRPr="00AF6F79">
              <w:rPr>
                <w:sz w:val="20"/>
              </w:rPr>
              <w:t>Know how to use a range of equipment to measure accurately, including thermometers, data loggers, rulers and stopwatches</w:t>
            </w:r>
          </w:p>
          <w:p w14:paraId="24949CD4" w14:textId="77777777" w:rsidR="00AF6F79" w:rsidRPr="00AF6F79" w:rsidRDefault="00AF6F79" w:rsidP="00AF6F79">
            <w:pPr>
              <w:rPr>
                <w:sz w:val="20"/>
              </w:rPr>
            </w:pPr>
            <w:r w:rsidRPr="00AF6F79">
              <w:rPr>
                <w:sz w:val="20"/>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14:paraId="745145E8" w14:textId="77777777" w:rsidR="00AF6F79" w:rsidRPr="00AF6F79" w:rsidRDefault="00AF6F79" w:rsidP="00AF6F79">
            <w:pPr>
              <w:rPr>
                <w:sz w:val="20"/>
              </w:rPr>
            </w:pPr>
            <w:r w:rsidRPr="00AF6F79">
              <w:rPr>
                <w:sz w:val="20"/>
              </w:rPr>
              <w:t>Know – with structured guidance -  how to write a simple scientific enquiry write-up including an introduction, a list of equipment, a numbered method, a detailing of results and a conclusion</w:t>
            </w:r>
          </w:p>
          <w:p w14:paraId="6CF3CDC3" w14:textId="1F2E2444" w:rsidR="00AF6F79" w:rsidRPr="00AF6F79" w:rsidRDefault="003F74F7" w:rsidP="00AF6F79">
            <w:pPr>
              <w:rPr>
                <w:sz w:val="20"/>
              </w:rPr>
            </w:pPr>
            <w:r>
              <w:rPr>
                <w:sz w:val="20"/>
              </w:rPr>
              <w:t>Know how to summarise</w:t>
            </w:r>
            <w:r w:rsidR="00AF6F79" w:rsidRPr="00AF6F79">
              <w:rPr>
                <w:sz w:val="20"/>
              </w:rPr>
              <w:t xml:space="preserve"> a scientific enquiry write-up into a brief oral discussion of what was found in a scientific enquiry</w:t>
            </w:r>
          </w:p>
          <w:p w14:paraId="6029B50A" w14:textId="77777777" w:rsidR="00AF6F79" w:rsidRPr="00AF6F79" w:rsidRDefault="00AF6F79" w:rsidP="00AF6F79">
            <w:pPr>
              <w:rPr>
                <w:sz w:val="20"/>
              </w:rPr>
            </w:pPr>
            <w:r w:rsidRPr="00AF6F79">
              <w:rPr>
                <w:sz w:val="20"/>
              </w:rPr>
              <w:t xml:space="preserve">Know that scientific enquiries can suggest relationships, but that they do </w:t>
            </w:r>
            <w:r w:rsidRPr="00AF6F79">
              <w:rPr>
                <w:sz w:val="20"/>
                <w:u w:val="single"/>
              </w:rPr>
              <w:t>not</w:t>
            </w:r>
            <w:r w:rsidRPr="00AF6F79">
              <w:rPr>
                <w:sz w:val="20"/>
              </w:rPr>
              <w:t xml:space="preserve"> prove whether a prediction is true</w:t>
            </w:r>
          </w:p>
          <w:p w14:paraId="3B131C92" w14:textId="77777777" w:rsidR="00AF6F79" w:rsidRPr="00AF6F79" w:rsidRDefault="00AF6F79" w:rsidP="00AF6F79">
            <w:pPr>
              <w:rPr>
                <w:sz w:val="20"/>
              </w:rPr>
            </w:pPr>
            <w:r w:rsidRPr="00AF6F79">
              <w:rPr>
                <w:sz w:val="20"/>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14:paraId="673BE201" w14:textId="77777777" w:rsidR="00AF6F79" w:rsidRPr="00AF6F79" w:rsidRDefault="00AF6F79" w:rsidP="00AF6F79">
            <w:pPr>
              <w:rPr>
                <w:sz w:val="20"/>
              </w:rPr>
            </w:pPr>
            <w:r w:rsidRPr="00AF6F79">
              <w:rPr>
                <w:sz w:val="20"/>
              </w:rPr>
              <w:t>Know that the conclusions of scientific enquiries can lead to further questions, where results can be clarified or extended to different contexts (e.g. effect of changing sunlight on a plant – does this work with other plants / different types of light / etc)</w:t>
            </w:r>
          </w:p>
          <w:p w14:paraId="7F5A3FD0" w14:textId="77777777" w:rsidR="00AF6F79" w:rsidRPr="00AF6F79" w:rsidRDefault="00AF6F79" w:rsidP="00AF6F79">
            <w:pPr>
              <w:rPr>
                <w:sz w:val="20"/>
              </w:rPr>
            </w:pPr>
            <w:r w:rsidRPr="00AF6F79">
              <w:rPr>
                <w:sz w:val="20"/>
              </w:rPr>
              <w:t>Know that they can draw conclusions from the findings of other scientists</w:t>
            </w:r>
          </w:p>
          <w:p w14:paraId="444F0DA4" w14:textId="77777777" w:rsidR="00AF6F79" w:rsidRPr="00AF6F79" w:rsidRDefault="00AF6F79" w:rsidP="00AF6F79">
            <w:pPr>
              <w:rPr>
                <w:sz w:val="20"/>
              </w:rPr>
            </w:pPr>
            <w:r w:rsidRPr="00AF6F79">
              <w:rPr>
                <w:sz w:val="20"/>
              </w:rPr>
              <w:t>Know that a theory is an explanation of observations that has been tested to some extent and that a hypothesis is an explanation that has not yet been tested, but that can be tested through a scientific enquiry</w:t>
            </w:r>
          </w:p>
        </w:tc>
      </w:tr>
    </w:tbl>
    <w:p w14:paraId="00688D46" w14:textId="250494A5" w:rsidR="00AF6F79" w:rsidRDefault="00AF6F79"/>
    <w:p w14:paraId="3BC75203" w14:textId="77777777" w:rsidR="00AF6F79" w:rsidRDefault="00AF6F79"/>
    <w:tbl>
      <w:tblPr>
        <w:tblStyle w:val="TableGrid4"/>
        <w:tblW w:w="15953" w:type="dxa"/>
        <w:tblInd w:w="-365" w:type="dxa"/>
        <w:tblLook w:val="04A0" w:firstRow="1" w:lastRow="0" w:firstColumn="1" w:lastColumn="0" w:noHBand="0" w:noVBand="1"/>
      </w:tblPr>
      <w:tblGrid>
        <w:gridCol w:w="6172"/>
        <w:gridCol w:w="9781"/>
      </w:tblGrid>
      <w:tr w:rsidR="00AF6F79" w:rsidRPr="00AF6F79" w14:paraId="7B069DF2" w14:textId="77777777" w:rsidTr="00AF6F79">
        <w:tc>
          <w:tcPr>
            <w:tcW w:w="15953" w:type="dxa"/>
            <w:gridSpan w:val="2"/>
            <w:shd w:val="clear" w:color="auto" w:fill="92D050"/>
          </w:tcPr>
          <w:p w14:paraId="7B62092B" w14:textId="77777777" w:rsidR="00AF6F79" w:rsidRPr="00AF6F79" w:rsidRDefault="00AF6F79" w:rsidP="00AF6F79">
            <w:pPr>
              <w:jc w:val="center"/>
              <w:rPr>
                <w:rFonts w:ascii="Trebuchet MS" w:hAnsi="Trebuchet MS"/>
                <w:sz w:val="24"/>
              </w:rPr>
            </w:pPr>
            <w:r w:rsidRPr="00AF6F79">
              <w:rPr>
                <w:rFonts w:ascii="Trebuchet MS" w:hAnsi="Trebuchet MS"/>
                <w:sz w:val="24"/>
              </w:rPr>
              <w:t>Year 4 – Ongoing throughout year – Working scientifically</w:t>
            </w:r>
          </w:p>
        </w:tc>
      </w:tr>
      <w:tr w:rsidR="00AF6F79" w:rsidRPr="00AF6F79" w14:paraId="375DEC2A" w14:textId="77777777" w:rsidTr="00AF6F79">
        <w:tc>
          <w:tcPr>
            <w:tcW w:w="6172" w:type="dxa"/>
            <w:shd w:val="clear" w:color="auto" w:fill="FFE599" w:themeFill="accent4" w:themeFillTint="66"/>
          </w:tcPr>
          <w:p w14:paraId="47E63956" w14:textId="77777777" w:rsidR="00AF6F79" w:rsidRPr="00AF6F79" w:rsidRDefault="00AF6F79" w:rsidP="00AF6F79">
            <w:pPr>
              <w:jc w:val="center"/>
              <w:rPr>
                <w:rFonts w:ascii="Trebuchet MS" w:hAnsi="Trebuchet MS"/>
                <w:sz w:val="24"/>
              </w:rPr>
            </w:pPr>
            <w:r w:rsidRPr="00AF6F79">
              <w:rPr>
                <w:rFonts w:ascii="Trebuchet MS" w:hAnsi="Trebuchet MS"/>
                <w:sz w:val="24"/>
              </w:rPr>
              <w:t>NC objectives</w:t>
            </w:r>
          </w:p>
        </w:tc>
        <w:tc>
          <w:tcPr>
            <w:tcW w:w="9781" w:type="dxa"/>
            <w:shd w:val="clear" w:color="auto" w:fill="FFE599" w:themeFill="accent4" w:themeFillTint="66"/>
          </w:tcPr>
          <w:p w14:paraId="66326BC9" w14:textId="77777777" w:rsidR="00AF6F79" w:rsidRPr="00AF6F79" w:rsidRDefault="00AF6F79" w:rsidP="00AF6F79">
            <w:pPr>
              <w:jc w:val="center"/>
              <w:rPr>
                <w:rFonts w:ascii="Trebuchet MS" w:hAnsi="Trebuchet MS"/>
                <w:sz w:val="24"/>
              </w:rPr>
            </w:pPr>
            <w:r w:rsidRPr="00AF6F79">
              <w:rPr>
                <w:rFonts w:ascii="Trebuchet MS" w:hAnsi="Trebuchet MS"/>
                <w:sz w:val="24"/>
              </w:rPr>
              <w:t>Key knowledge and vocabulary</w:t>
            </w:r>
          </w:p>
        </w:tc>
      </w:tr>
      <w:tr w:rsidR="00AF6F79" w:rsidRPr="00AF6F79" w14:paraId="2551DAC4" w14:textId="77777777" w:rsidTr="00AF6F79">
        <w:trPr>
          <w:cantSplit/>
          <w:trHeight w:val="1134"/>
        </w:trPr>
        <w:tc>
          <w:tcPr>
            <w:tcW w:w="6172" w:type="dxa"/>
          </w:tcPr>
          <w:p w14:paraId="2939E18C"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Sc4/1.1    asking relevant questions and using different types of scientific enquiries to answer them</w:t>
            </w:r>
          </w:p>
          <w:p w14:paraId="2C8E8CFB" w14:textId="77777777" w:rsidR="00AF6F79" w:rsidRPr="00AF6F79" w:rsidRDefault="00AF6F79" w:rsidP="00AF6F79">
            <w:pPr>
              <w:rPr>
                <w:rFonts w:ascii="Trebuchet MS" w:eastAsia="Times New Roman" w:hAnsi="Trebuchet MS" w:cs="Arial"/>
                <w:sz w:val="20"/>
              </w:rPr>
            </w:pPr>
          </w:p>
          <w:p w14:paraId="73C339D8"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Sc4/1.2    setting up simple practical enquiries, comparative and fair tests</w:t>
            </w:r>
          </w:p>
          <w:p w14:paraId="238F0A4F" w14:textId="77777777" w:rsidR="00AF6F79" w:rsidRPr="00AF6F79" w:rsidRDefault="00AF6F79" w:rsidP="00AF6F79">
            <w:pPr>
              <w:rPr>
                <w:rFonts w:ascii="Trebuchet MS" w:eastAsia="Times New Roman" w:hAnsi="Trebuchet MS" w:cs="Arial"/>
                <w:sz w:val="20"/>
              </w:rPr>
            </w:pPr>
          </w:p>
          <w:p w14:paraId="418B2F79"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Sc4/1.3    making systematic and careful observations and, where appropriate, taking accurate measurements using standard units, using a range of equipment, including thermometers and data loggers</w:t>
            </w:r>
          </w:p>
          <w:p w14:paraId="13A90655" w14:textId="77777777" w:rsidR="00AF6F79" w:rsidRPr="00AF6F79" w:rsidRDefault="00AF6F79" w:rsidP="00AF6F79">
            <w:pPr>
              <w:rPr>
                <w:rFonts w:ascii="Trebuchet MS" w:eastAsia="Times New Roman" w:hAnsi="Trebuchet MS" w:cs="Arial"/>
                <w:sz w:val="20"/>
              </w:rPr>
            </w:pPr>
          </w:p>
          <w:p w14:paraId="5664A865"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Sc4/1.4    gathering, recording, classifying and presenting data in a variety of ways to help in answering questions</w:t>
            </w:r>
          </w:p>
          <w:p w14:paraId="6E9D0966" w14:textId="77777777" w:rsidR="00AF6F79" w:rsidRPr="00AF6F79" w:rsidRDefault="00AF6F79" w:rsidP="00AF6F79">
            <w:pPr>
              <w:rPr>
                <w:rFonts w:ascii="Trebuchet MS" w:eastAsia="Times New Roman" w:hAnsi="Trebuchet MS" w:cs="Arial"/>
                <w:sz w:val="20"/>
              </w:rPr>
            </w:pPr>
          </w:p>
          <w:p w14:paraId="197E7EAD"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Sc4/1.5    recording findings using simple scientific language, drawings, labelled diagrams, keys, bar charts, and tables</w:t>
            </w:r>
          </w:p>
          <w:p w14:paraId="24CE66A0" w14:textId="77777777" w:rsidR="00AF6F79" w:rsidRPr="00AF6F79" w:rsidRDefault="00AF6F79" w:rsidP="00AF6F79">
            <w:pPr>
              <w:rPr>
                <w:rFonts w:ascii="Trebuchet MS" w:eastAsia="Times New Roman" w:hAnsi="Trebuchet MS" w:cs="Arial"/>
                <w:sz w:val="20"/>
              </w:rPr>
            </w:pPr>
          </w:p>
          <w:p w14:paraId="1D43CF4F"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Sc4/1.6    reporting on findings from enquiries, including oral and written explanations, displays or presentations of results and conclusions</w:t>
            </w:r>
          </w:p>
          <w:p w14:paraId="4D74D29B" w14:textId="77777777" w:rsidR="00AF6F79" w:rsidRPr="00AF6F79" w:rsidRDefault="00AF6F79" w:rsidP="00AF6F79">
            <w:pPr>
              <w:rPr>
                <w:rFonts w:ascii="Trebuchet MS" w:eastAsia="Times New Roman" w:hAnsi="Trebuchet MS" w:cs="Arial"/>
                <w:sz w:val="20"/>
              </w:rPr>
            </w:pPr>
          </w:p>
          <w:p w14:paraId="15C05409"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Sc4/1.7    using results to draw simple conclusions, make predictions for new values, suggest improvements and raise further questions</w:t>
            </w:r>
          </w:p>
          <w:p w14:paraId="0E649AF0" w14:textId="77777777" w:rsidR="00AF6F79" w:rsidRPr="00AF6F79" w:rsidRDefault="00AF6F79" w:rsidP="00AF6F79">
            <w:pPr>
              <w:rPr>
                <w:rFonts w:ascii="Trebuchet MS" w:eastAsia="Times New Roman" w:hAnsi="Trebuchet MS" w:cs="Arial"/>
                <w:sz w:val="20"/>
              </w:rPr>
            </w:pPr>
          </w:p>
          <w:p w14:paraId="4498AF78"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Sc4/1.8    identifying differences, similarities or changes related to simple scientific ideas and processes</w:t>
            </w:r>
          </w:p>
          <w:p w14:paraId="309076F8" w14:textId="77777777" w:rsidR="00AF6F79" w:rsidRPr="00AF6F79" w:rsidRDefault="00AF6F79" w:rsidP="00AF6F79">
            <w:pPr>
              <w:rPr>
                <w:rFonts w:ascii="Trebuchet MS" w:eastAsia="Times New Roman" w:hAnsi="Trebuchet MS" w:cs="Arial"/>
                <w:sz w:val="20"/>
              </w:rPr>
            </w:pPr>
          </w:p>
          <w:p w14:paraId="3130E2E8" w14:textId="77777777" w:rsidR="00AF6F79" w:rsidRPr="00AF6F79" w:rsidRDefault="00AF6F79" w:rsidP="00AF6F79">
            <w:pPr>
              <w:numPr>
                <w:ilvl w:val="0"/>
                <w:numId w:val="4"/>
              </w:numPr>
              <w:contextualSpacing/>
              <w:rPr>
                <w:rFonts w:ascii="Trebuchet MS" w:eastAsia="Times New Roman" w:hAnsi="Trebuchet MS" w:cs="Arial"/>
                <w:sz w:val="20"/>
              </w:rPr>
            </w:pPr>
            <w:r w:rsidRPr="00AF6F79">
              <w:rPr>
                <w:rFonts w:ascii="Trebuchet MS" w:eastAsia="Times New Roman" w:hAnsi="Trebuchet MS" w:cs="Arial"/>
                <w:sz w:val="20"/>
              </w:rPr>
              <w:t>Sc4/1.9    using straightforward scientific evidence to answer questions or to support their findings.</w:t>
            </w:r>
          </w:p>
          <w:p w14:paraId="3B7DBDD1" w14:textId="77777777" w:rsidR="00AF6F79" w:rsidRPr="00AF6F79" w:rsidRDefault="00AF6F79" w:rsidP="00AF6F79">
            <w:pPr>
              <w:ind w:left="720"/>
              <w:contextualSpacing/>
              <w:rPr>
                <w:rFonts w:ascii="Trebuchet MS" w:eastAsia="Times New Roman" w:hAnsi="Trebuchet MS" w:cs="Arial"/>
                <w:sz w:val="20"/>
              </w:rPr>
            </w:pPr>
          </w:p>
        </w:tc>
        <w:tc>
          <w:tcPr>
            <w:tcW w:w="9781" w:type="dxa"/>
          </w:tcPr>
          <w:p w14:paraId="61E7C51A" w14:textId="77777777" w:rsidR="00AF6F79" w:rsidRPr="00AF6F79" w:rsidRDefault="00AF6F79" w:rsidP="00AF6F79">
            <w:pPr>
              <w:rPr>
                <w:sz w:val="20"/>
                <w:u w:val="single"/>
              </w:rPr>
            </w:pPr>
            <w:r w:rsidRPr="00AF6F79">
              <w:rPr>
                <w:sz w:val="20"/>
                <w:u w:val="single"/>
              </w:rPr>
              <w:t>Revision</w:t>
            </w:r>
          </w:p>
          <w:p w14:paraId="13816FE8" w14:textId="77777777" w:rsidR="00AF6F79" w:rsidRPr="00AF6F79" w:rsidRDefault="00AF6F79" w:rsidP="00AF6F79">
            <w:pPr>
              <w:rPr>
                <w:sz w:val="20"/>
              </w:rPr>
            </w:pPr>
            <w:r w:rsidRPr="00AF6F79">
              <w:rPr>
                <w:b/>
                <w:sz w:val="20"/>
              </w:rPr>
              <w:t xml:space="preserve">properties, </w:t>
            </w:r>
            <w:r w:rsidRPr="00AF6F79">
              <w:rPr>
                <w:sz w:val="20"/>
              </w:rPr>
              <w:t>observe, test, magnifying glass, object, record, equipment</w:t>
            </w:r>
          </w:p>
          <w:p w14:paraId="67AEDB9D" w14:textId="77777777" w:rsidR="00AF6F79" w:rsidRPr="00AF6F79" w:rsidRDefault="00AF6F79" w:rsidP="00AF6F79">
            <w:pPr>
              <w:rPr>
                <w:sz w:val="20"/>
              </w:rPr>
            </w:pPr>
          </w:p>
          <w:p w14:paraId="3A2C090D" w14:textId="77777777" w:rsidR="00AF6F79" w:rsidRPr="00AF6F79" w:rsidRDefault="00AF6F79" w:rsidP="00AF6F79">
            <w:pPr>
              <w:rPr>
                <w:sz w:val="20"/>
              </w:rPr>
            </w:pPr>
            <w:r w:rsidRPr="00AF6F79">
              <w:rPr>
                <w:sz w:val="20"/>
              </w:rPr>
              <w:t>Know that we can ask questions about the world and that when we observe the world to answer these questions, this is science</w:t>
            </w:r>
          </w:p>
          <w:p w14:paraId="46640A98" w14:textId="77777777" w:rsidR="00AF6F79" w:rsidRPr="00AF6F79" w:rsidRDefault="00AF6F79" w:rsidP="00AF6F79">
            <w:pPr>
              <w:rPr>
                <w:sz w:val="20"/>
              </w:rPr>
            </w:pPr>
            <w:r w:rsidRPr="00AF6F79">
              <w:rPr>
                <w:sz w:val="20"/>
              </w:rPr>
              <w:t>Know that we can use magnifying glasses to observe objects closely</w:t>
            </w:r>
          </w:p>
          <w:p w14:paraId="06F73F04" w14:textId="77777777" w:rsidR="00AF6F79" w:rsidRPr="00AF6F79" w:rsidRDefault="00AF6F79" w:rsidP="00AF6F79">
            <w:pPr>
              <w:rPr>
                <w:sz w:val="20"/>
              </w:rPr>
            </w:pPr>
            <w:r w:rsidRPr="00AF6F79">
              <w:rPr>
                <w:sz w:val="20"/>
              </w:rPr>
              <w:t>Know that we can test our questions to see if they are true</w:t>
            </w:r>
          </w:p>
          <w:p w14:paraId="56392F1B" w14:textId="77777777" w:rsidR="00AF6F79" w:rsidRPr="00AF6F79" w:rsidRDefault="00AF6F79" w:rsidP="00AF6F79">
            <w:pPr>
              <w:rPr>
                <w:sz w:val="20"/>
              </w:rPr>
            </w:pPr>
            <w:r w:rsidRPr="00AF6F79">
              <w:rPr>
                <w:sz w:val="20"/>
              </w:rPr>
              <w:t>Know that objects can be identified or sorted into groups based on their observable properties</w:t>
            </w:r>
          </w:p>
          <w:p w14:paraId="6AD0F08E" w14:textId="77777777" w:rsidR="00AF6F79" w:rsidRPr="00AF6F79" w:rsidRDefault="00AF6F79" w:rsidP="00AF6F79">
            <w:pPr>
              <w:rPr>
                <w:sz w:val="20"/>
              </w:rPr>
            </w:pPr>
            <w:r w:rsidRPr="00AF6F79">
              <w:rPr>
                <w:sz w:val="20"/>
              </w:rPr>
              <w:t>Know that we can write down numbers and words or draw pictures to record what we find</w:t>
            </w:r>
          </w:p>
          <w:p w14:paraId="6CA957F1" w14:textId="77777777" w:rsidR="00AF6F79" w:rsidRPr="00AF6F79" w:rsidRDefault="00AF6F79" w:rsidP="00AF6F79">
            <w:pPr>
              <w:rPr>
                <w:sz w:val="20"/>
              </w:rPr>
            </w:pPr>
          </w:p>
          <w:p w14:paraId="379FA92B" w14:textId="77777777" w:rsidR="00AF6F79" w:rsidRPr="00AF6F79" w:rsidRDefault="00AF6F79" w:rsidP="00AF6F79">
            <w:pPr>
              <w:rPr>
                <w:sz w:val="20"/>
                <w:u w:val="single"/>
              </w:rPr>
            </w:pPr>
            <w:r w:rsidRPr="00AF6F79">
              <w:rPr>
                <w:sz w:val="20"/>
                <w:u w:val="single"/>
              </w:rPr>
              <w:t>New learning and vocabulary – ongoing from year 3</w:t>
            </w:r>
          </w:p>
          <w:p w14:paraId="0329B0C4" w14:textId="77777777" w:rsidR="00AF6F79" w:rsidRPr="00AF6F79" w:rsidRDefault="00AF6F79" w:rsidP="00AF6F79">
            <w:pPr>
              <w:rPr>
                <w:sz w:val="20"/>
              </w:rPr>
            </w:pPr>
            <w:r w:rsidRPr="00AF6F79">
              <w:rPr>
                <w:sz w:val="20"/>
              </w:rPr>
              <w:t>prediction, measurement, enquiry, dependent variable, independent variable, fair test, similar, theory, hypothesis</w:t>
            </w:r>
          </w:p>
          <w:p w14:paraId="716EF005" w14:textId="77777777" w:rsidR="00AF6F79" w:rsidRPr="00AF6F79" w:rsidRDefault="00AF6F79" w:rsidP="00AF6F79">
            <w:pPr>
              <w:rPr>
                <w:sz w:val="20"/>
                <w:u w:val="single"/>
              </w:rPr>
            </w:pPr>
          </w:p>
          <w:p w14:paraId="47FADF16" w14:textId="77777777" w:rsidR="00AF6F79" w:rsidRPr="00AF6F79" w:rsidRDefault="00AF6F79" w:rsidP="00AF6F79">
            <w:pPr>
              <w:rPr>
                <w:sz w:val="20"/>
              </w:rPr>
            </w:pPr>
            <w:r w:rsidRPr="00AF6F79">
              <w:rPr>
                <w:sz w:val="20"/>
              </w:rPr>
              <w:t>Know that we can ask questions and answer them by setting up scientific enquiries</w:t>
            </w:r>
          </w:p>
          <w:p w14:paraId="7E4D35B7" w14:textId="77777777" w:rsidR="00AF6F79" w:rsidRPr="00AF6F79" w:rsidRDefault="00AF6F79" w:rsidP="00AF6F79">
            <w:pPr>
              <w:rPr>
                <w:sz w:val="20"/>
              </w:rPr>
            </w:pPr>
            <w:r w:rsidRPr="00AF6F79">
              <w:rPr>
                <w:sz w:val="20"/>
              </w:rPr>
              <w:t>Know how to make relevant predictions that will be tested in a scientific enquiry</w:t>
            </w:r>
          </w:p>
          <w:p w14:paraId="7312AECE" w14:textId="77777777" w:rsidR="00AF6F79" w:rsidRPr="00AF6F79" w:rsidRDefault="00AF6F79" w:rsidP="00AF6F79">
            <w:pPr>
              <w:rPr>
                <w:sz w:val="20"/>
              </w:rPr>
            </w:pPr>
            <w:r w:rsidRPr="00AF6F79">
              <w:rPr>
                <w:sz w:val="20"/>
              </w:rPr>
              <w:t>Know that in a fair test one thing is altered (independent variable) and one thing that may change as a result is measured (dependent variable) while all other conditions are kept the same</w:t>
            </w:r>
          </w:p>
          <w:p w14:paraId="2EC90275" w14:textId="77777777" w:rsidR="00AF6F79" w:rsidRPr="00AF6F79" w:rsidRDefault="00AF6F79" w:rsidP="00AF6F79">
            <w:pPr>
              <w:rPr>
                <w:sz w:val="20"/>
              </w:rPr>
            </w:pPr>
            <w:r w:rsidRPr="00AF6F79">
              <w:rPr>
                <w:sz w:val="20"/>
              </w:rPr>
              <w:t>Know how to use a range of equipment to measure accurately, including thermometers, data loggers, rulers and stopwatches</w:t>
            </w:r>
          </w:p>
          <w:p w14:paraId="70701273" w14:textId="77777777" w:rsidR="00AF6F79" w:rsidRPr="00AF6F79" w:rsidRDefault="00AF6F79" w:rsidP="00AF6F79">
            <w:pPr>
              <w:rPr>
                <w:sz w:val="20"/>
              </w:rPr>
            </w:pPr>
            <w:r w:rsidRPr="00AF6F79">
              <w:rPr>
                <w:sz w:val="20"/>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14:paraId="1680BEB7" w14:textId="77777777" w:rsidR="00AF6F79" w:rsidRPr="00AF6F79" w:rsidRDefault="00AF6F79" w:rsidP="00AF6F79">
            <w:pPr>
              <w:rPr>
                <w:sz w:val="20"/>
              </w:rPr>
            </w:pPr>
            <w:r w:rsidRPr="00AF6F79">
              <w:rPr>
                <w:sz w:val="20"/>
              </w:rPr>
              <w:t>Know how – with structured guidance -  to write a simple scientific enquiry write-up including an introduction, a list of equipment, a numbered method, a detailing of results and a conclusion</w:t>
            </w:r>
          </w:p>
          <w:p w14:paraId="64212C8C" w14:textId="77777777" w:rsidR="00AF6F79" w:rsidRPr="00AF6F79" w:rsidRDefault="00AF6F79" w:rsidP="00AF6F79">
            <w:pPr>
              <w:rPr>
                <w:sz w:val="20"/>
              </w:rPr>
            </w:pPr>
            <w:r w:rsidRPr="00AF6F79">
              <w:rPr>
                <w:sz w:val="20"/>
              </w:rPr>
              <w:t>Know how to precis a scientific enquiry write-up into a brief oral discussion of what was found in a scientific enquiry</w:t>
            </w:r>
          </w:p>
          <w:p w14:paraId="67B6EE4B" w14:textId="77777777" w:rsidR="00AF6F79" w:rsidRPr="00AF6F79" w:rsidRDefault="00AF6F79" w:rsidP="00AF6F79">
            <w:pPr>
              <w:rPr>
                <w:sz w:val="20"/>
              </w:rPr>
            </w:pPr>
            <w:r w:rsidRPr="00AF6F79">
              <w:rPr>
                <w:sz w:val="20"/>
              </w:rPr>
              <w:t xml:space="preserve">Know that scientific enquiries can suggest relationships, but that they do </w:t>
            </w:r>
            <w:r w:rsidRPr="00AF6F79">
              <w:rPr>
                <w:sz w:val="20"/>
                <w:u w:val="single"/>
              </w:rPr>
              <w:t>not</w:t>
            </w:r>
            <w:r w:rsidRPr="00AF6F79">
              <w:rPr>
                <w:sz w:val="20"/>
              </w:rPr>
              <w:t xml:space="preserve"> prove whether a prediction is true</w:t>
            </w:r>
          </w:p>
          <w:p w14:paraId="6FE0A19D" w14:textId="77777777" w:rsidR="00AF6F79" w:rsidRPr="00AF6F79" w:rsidRDefault="00AF6F79" w:rsidP="00AF6F79">
            <w:pPr>
              <w:rPr>
                <w:sz w:val="20"/>
              </w:rPr>
            </w:pPr>
            <w:r w:rsidRPr="00AF6F79">
              <w:rPr>
                <w:sz w:val="20"/>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14:paraId="17A4F33B" w14:textId="77777777" w:rsidR="00AF6F79" w:rsidRPr="00AF6F79" w:rsidRDefault="00AF6F79" w:rsidP="00AF6F79">
            <w:pPr>
              <w:rPr>
                <w:sz w:val="20"/>
              </w:rPr>
            </w:pPr>
            <w:r w:rsidRPr="00AF6F79">
              <w:rPr>
                <w:sz w:val="20"/>
              </w:rPr>
              <w:t>Know that the conclusions of scientific enquiries can lead to further questions, where results can be clarified or extended to different contexts (e.g. effect of changing sunlight on a plant – does this work with other plants / different types of light / etc)</w:t>
            </w:r>
          </w:p>
          <w:p w14:paraId="2E13E731" w14:textId="77777777" w:rsidR="00AF6F79" w:rsidRPr="00AF6F79" w:rsidRDefault="00AF6F79" w:rsidP="00AF6F79">
            <w:pPr>
              <w:rPr>
                <w:sz w:val="20"/>
              </w:rPr>
            </w:pPr>
            <w:r w:rsidRPr="00AF6F79">
              <w:rPr>
                <w:sz w:val="20"/>
              </w:rPr>
              <w:t>Know that they can draw conclusions from the findings of other scientists</w:t>
            </w:r>
          </w:p>
          <w:p w14:paraId="4C990496" w14:textId="77777777" w:rsidR="00AF6F79" w:rsidRPr="00AF6F79" w:rsidRDefault="00AF6F79" w:rsidP="00AF6F79">
            <w:pPr>
              <w:rPr>
                <w:sz w:val="20"/>
              </w:rPr>
            </w:pPr>
            <w:r w:rsidRPr="00AF6F79">
              <w:rPr>
                <w:sz w:val="20"/>
              </w:rPr>
              <w:t>Know that a theory is an explanation of observations that has been tested to some extent and that a hypothesis is an explanation that has not yet been tested, but that can be tested through a scientific enquiry</w:t>
            </w:r>
          </w:p>
        </w:tc>
      </w:tr>
    </w:tbl>
    <w:p w14:paraId="28F09CD0" w14:textId="78B19631" w:rsidR="00AF6F79" w:rsidRDefault="00AF6F79"/>
    <w:p w14:paraId="147CF7FE" w14:textId="1942765C" w:rsidR="00AF6F79" w:rsidRDefault="00AF6F79"/>
    <w:tbl>
      <w:tblPr>
        <w:tblStyle w:val="TableGrid5"/>
        <w:tblW w:w="15953" w:type="dxa"/>
        <w:tblInd w:w="-365" w:type="dxa"/>
        <w:tblLook w:val="04A0" w:firstRow="1" w:lastRow="0" w:firstColumn="1" w:lastColumn="0" w:noHBand="0" w:noVBand="1"/>
      </w:tblPr>
      <w:tblGrid>
        <w:gridCol w:w="5463"/>
        <w:gridCol w:w="10490"/>
      </w:tblGrid>
      <w:tr w:rsidR="00AF6F79" w:rsidRPr="00AF6F79" w14:paraId="3E47476F" w14:textId="77777777" w:rsidTr="00345216">
        <w:tc>
          <w:tcPr>
            <w:tcW w:w="15953" w:type="dxa"/>
            <w:gridSpan w:val="2"/>
            <w:shd w:val="clear" w:color="auto" w:fill="00B0F0"/>
          </w:tcPr>
          <w:p w14:paraId="575DA31C" w14:textId="77777777" w:rsidR="00AF6F79" w:rsidRPr="00AF6F79" w:rsidRDefault="00AF6F79" w:rsidP="00AF6F79">
            <w:pPr>
              <w:jc w:val="center"/>
              <w:rPr>
                <w:rFonts w:ascii="Trebuchet MS" w:hAnsi="Trebuchet MS"/>
                <w:sz w:val="24"/>
              </w:rPr>
            </w:pPr>
            <w:r w:rsidRPr="00AF6F79">
              <w:rPr>
                <w:rFonts w:ascii="Trebuchet MS" w:hAnsi="Trebuchet MS"/>
                <w:sz w:val="24"/>
              </w:rPr>
              <w:t>Year 5 – Ongoing throughout year – Working scientifically</w:t>
            </w:r>
          </w:p>
        </w:tc>
      </w:tr>
      <w:tr w:rsidR="00AF6F79" w:rsidRPr="00AF6F79" w14:paraId="5BFB5E9F" w14:textId="77777777" w:rsidTr="00AF6F79">
        <w:tc>
          <w:tcPr>
            <w:tcW w:w="5463" w:type="dxa"/>
            <w:shd w:val="clear" w:color="auto" w:fill="FFE599" w:themeFill="accent4" w:themeFillTint="66"/>
          </w:tcPr>
          <w:p w14:paraId="4F8C3421" w14:textId="77777777" w:rsidR="00AF6F79" w:rsidRPr="00AF6F79" w:rsidRDefault="00AF6F79" w:rsidP="00AF6F79">
            <w:pPr>
              <w:jc w:val="center"/>
              <w:rPr>
                <w:rFonts w:ascii="Trebuchet MS" w:hAnsi="Trebuchet MS"/>
                <w:sz w:val="24"/>
              </w:rPr>
            </w:pPr>
            <w:r w:rsidRPr="00AF6F79">
              <w:rPr>
                <w:rFonts w:ascii="Trebuchet MS" w:hAnsi="Trebuchet MS"/>
                <w:sz w:val="24"/>
              </w:rPr>
              <w:t>NC objectives</w:t>
            </w:r>
          </w:p>
        </w:tc>
        <w:tc>
          <w:tcPr>
            <w:tcW w:w="10490" w:type="dxa"/>
            <w:shd w:val="clear" w:color="auto" w:fill="FFE599" w:themeFill="accent4" w:themeFillTint="66"/>
          </w:tcPr>
          <w:p w14:paraId="50B8C8C7" w14:textId="77777777" w:rsidR="00AF6F79" w:rsidRPr="00AF6F79" w:rsidRDefault="00AF6F79" w:rsidP="00AF6F79">
            <w:pPr>
              <w:jc w:val="center"/>
              <w:rPr>
                <w:rFonts w:ascii="Trebuchet MS" w:hAnsi="Trebuchet MS"/>
                <w:sz w:val="24"/>
              </w:rPr>
            </w:pPr>
            <w:r w:rsidRPr="00AF6F79">
              <w:rPr>
                <w:rFonts w:ascii="Trebuchet MS" w:hAnsi="Trebuchet MS"/>
                <w:sz w:val="24"/>
              </w:rPr>
              <w:t>Key knowledge and vocabulary</w:t>
            </w:r>
          </w:p>
        </w:tc>
      </w:tr>
      <w:tr w:rsidR="00AF6F79" w:rsidRPr="00AF6F79" w14:paraId="36649D48" w14:textId="77777777" w:rsidTr="00AF6F79">
        <w:trPr>
          <w:cantSplit/>
          <w:trHeight w:val="70"/>
        </w:trPr>
        <w:tc>
          <w:tcPr>
            <w:tcW w:w="5463" w:type="dxa"/>
          </w:tcPr>
          <w:p w14:paraId="5569DBEB" w14:textId="77777777" w:rsidR="00AF6F79" w:rsidRPr="00AF6F79" w:rsidRDefault="00AF6F79" w:rsidP="00AF6F79">
            <w:pPr>
              <w:numPr>
                <w:ilvl w:val="0"/>
                <w:numId w:val="6"/>
              </w:numPr>
              <w:contextualSpacing/>
              <w:rPr>
                <w:rFonts w:ascii="Trebuchet MS" w:eastAsia="Times New Roman" w:hAnsi="Trebuchet MS" w:cs="Arial"/>
                <w:sz w:val="20"/>
              </w:rPr>
            </w:pPr>
            <w:r w:rsidRPr="00AF6F79">
              <w:rPr>
                <w:rFonts w:ascii="Trebuchet MS" w:eastAsia="Times New Roman" w:hAnsi="Trebuchet MS" w:cs="Arial"/>
                <w:sz w:val="20"/>
              </w:rPr>
              <w:t>Sc5/1.1    planning different types of scientific enquiries to answer questions, including recognising and controlling variables where necessary</w:t>
            </w:r>
          </w:p>
          <w:p w14:paraId="59269E43" w14:textId="77777777" w:rsidR="00AF6F79" w:rsidRPr="00AF6F79" w:rsidRDefault="00AF6F79" w:rsidP="00AF6F79">
            <w:pPr>
              <w:rPr>
                <w:rFonts w:ascii="Trebuchet MS" w:eastAsia="Times New Roman" w:hAnsi="Trebuchet MS" w:cs="Arial"/>
                <w:sz w:val="20"/>
              </w:rPr>
            </w:pPr>
          </w:p>
          <w:p w14:paraId="39924CA7" w14:textId="77777777" w:rsidR="00AF6F79" w:rsidRPr="00AF6F79" w:rsidRDefault="00AF6F79" w:rsidP="00AF6F79">
            <w:pPr>
              <w:numPr>
                <w:ilvl w:val="0"/>
                <w:numId w:val="5"/>
              </w:numPr>
              <w:contextualSpacing/>
              <w:rPr>
                <w:rFonts w:ascii="Trebuchet MS" w:eastAsia="Times New Roman" w:hAnsi="Trebuchet MS" w:cs="Arial"/>
                <w:sz w:val="20"/>
              </w:rPr>
            </w:pPr>
            <w:r w:rsidRPr="00AF6F79">
              <w:rPr>
                <w:rFonts w:ascii="Trebuchet MS" w:eastAsia="Times New Roman" w:hAnsi="Trebuchet MS" w:cs="Arial"/>
                <w:sz w:val="20"/>
              </w:rPr>
              <w:t>Sc5/1.2    taking measurements, using a range of scientific equipment, with increasing accuracy and precision</w:t>
            </w:r>
          </w:p>
          <w:p w14:paraId="3C93741E" w14:textId="77777777" w:rsidR="00AF6F79" w:rsidRPr="00AF6F79" w:rsidRDefault="00AF6F79" w:rsidP="00AF6F79">
            <w:pPr>
              <w:rPr>
                <w:rFonts w:ascii="Trebuchet MS" w:eastAsia="Times New Roman" w:hAnsi="Trebuchet MS" w:cs="Arial"/>
                <w:sz w:val="20"/>
              </w:rPr>
            </w:pPr>
          </w:p>
          <w:p w14:paraId="7FDA6761" w14:textId="77777777" w:rsidR="00AF6F79" w:rsidRPr="00AF6F79" w:rsidRDefault="00AF6F79" w:rsidP="00AF6F79">
            <w:pPr>
              <w:numPr>
                <w:ilvl w:val="0"/>
                <w:numId w:val="5"/>
              </w:numPr>
              <w:contextualSpacing/>
              <w:rPr>
                <w:rFonts w:ascii="Trebuchet MS" w:eastAsia="Times New Roman" w:hAnsi="Trebuchet MS" w:cs="Arial"/>
                <w:sz w:val="20"/>
              </w:rPr>
            </w:pPr>
            <w:r w:rsidRPr="00AF6F79">
              <w:rPr>
                <w:rFonts w:ascii="Trebuchet MS" w:eastAsia="Times New Roman" w:hAnsi="Trebuchet MS" w:cs="Arial"/>
                <w:sz w:val="20"/>
              </w:rPr>
              <w:t>Sc5/1.3    recording data and results of increasing complexity using scientific diagrams and labels, classification keys, tables, and bar and line graphs</w:t>
            </w:r>
          </w:p>
          <w:p w14:paraId="78BCF530" w14:textId="77777777" w:rsidR="00AF6F79" w:rsidRPr="00AF6F79" w:rsidRDefault="00AF6F79" w:rsidP="00AF6F79">
            <w:pPr>
              <w:rPr>
                <w:rFonts w:ascii="Trebuchet MS" w:eastAsia="Times New Roman" w:hAnsi="Trebuchet MS" w:cs="Arial"/>
                <w:sz w:val="20"/>
              </w:rPr>
            </w:pPr>
          </w:p>
          <w:p w14:paraId="04172382" w14:textId="77777777" w:rsidR="00AF6F79" w:rsidRPr="00AF6F79" w:rsidRDefault="00AF6F79" w:rsidP="00AF6F79">
            <w:pPr>
              <w:numPr>
                <w:ilvl w:val="0"/>
                <w:numId w:val="5"/>
              </w:numPr>
              <w:contextualSpacing/>
              <w:rPr>
                <w:rFonts w:ascii="Trebuchet MS" w:eastAsia="Times New Roman" w:hAnsi="Trebuchet MS" w:cs="Arial"/>
                <w:sz w:val="20"/>
              </w:rPr>
            </w:pPr>
            <w:r w:rsidRPr="00AF6F79">
              <w:rPr>
                <w:rFonts w:ascii="Trebuchet MS" w:eastAsia="Times New Roman" w:hAnsi="Trebuchet MS" w:cs="Arial"/>
                <w:sz w:val="20"/>
              </w:rPr>
              <w:t>Sc5/1.4    using test results to make predictions to set up further comparative and fair tests</w:t>
            </w:r>
          </w:p>
          <w:p w14:paraId="06B9E974" w14:textId="77777777" w:rsidR="00AF6F79" w:rsidRPr="00AF6F79" w:rsidRDefault="00AF6F79" w:rsidP="00AF6F79">
            <w:pPr>
              <w:rPr>
                <w:rFonts w:ascii="Trebuchet MS" w:eastAsia="Times New Roman" w:hAnsi="Trebuchet MS" w:cs="Arial"/>
                <w:sz w:val="20"/>
              </w:rPr>
            </w:pPr>
          </w:p>
          <w:p w14:paraId="253DB599" w14:textId="77777777" w:rsidR="00AF6F79" w:rsidRPr="00AF6F79" w:rsidRDefault="00AF6F79" w:rsidP="00AF6F79">
            <w:pPr>
              <w:numPr>
                <w:ilvl w:val="0"/>
                <w:numId w:val="5"/>
              </w:numPr>
              <w:contextualSpacing/>
              <w:rPr>
                <w:rFonts w:ascii="Trebuchet MS" w:eastAsia="Times New Roman" w:hAnsi="Trebuchet MS" w:cs="Arial"/>
                <w:sz w:val="20"/>
              </w:rPr>
            </w:pPr>
            <w:r w:rsidRPr="00AF6F79">
              <w:rPr>
                <w:rFonts w:ascii="Trebuchet MS" w:eastAsia="Times New Roman" w:hAnsi="Trebuchet MS" w:cs="Arial"/>
                <w:sz w:val="20"/>
              </w:rPr>
              <w:t>Sc5/1.5    reporting and presenting findings from enquiries, including conclusions, causal relationships and explanations of results, in oral and written forms such as displays and other presentations</w:t>
            </w:r>
          </w:p>
          <w:p w14:paraId="4B6C79BC" w14:textId="77777777" w:rsidR="00AF6F79" w:rsidRPr="00AF6F79" w:rsidRDefault="00AF6F79" w:rsidP="00AF6F79">
            <w:pPr>
              <w:rPr>
                <w:rFonts w:ascii="Trebuchet MS" w:eastAsia="Times New Roman" w:hAnsi="Trebuchet MS" w:cs="Arial"/>
                <w:sz w:val="20"/>
              </w:rPr>
            </w:pPr>
          </w:p>
          <w:p w14:paraId="1B870242" w14:textId="77777777" w:rsidR="00AF6F79" w:rsidRPr="00AF6F79" w:rsidRDefault="00AF6F79" w:rsidP="00AF6F79">
            <w:pPr>
              <w:numPr>
                <w:ilvl w:val="0"/>
                <w:numId w:val="5"/>
              </w:numPr>
              <w:contextualSpacing/>
              <w:rPr>
                <w:rFonts w:ascii="Trebuchet MS" w:eastAsia="Times New Roman" w:hAnsi="Trebuchet MS" w:cs="Arial"/>
                <w:sz w:val="20"/>
              </w:rPr>
            </w:pPr>
            <w:r w:rsidRPr="00AF6F79">
              <w:rPr>
                <w:rFonts w:ascii="Trebuchet MS" w:eastAsia="Times New Roman" w:hAnsi="Trebuchet MS" w:cs="Arial"/>
                <w:sz w:val="20"/>
              </w:rPr>
              <w:t>Sc5/1.6    identifying scientific evidence that has been used to support or refute ideas or arguments.</w:t>
            </w:r>
          </w:p>
        </w:tc>
        <w:tc>
          <w:tcPr>
            <w:tcW w:w="10490" w:type="dxa"/>
          </w:tcPr>
          <w:p w14:paraId="256E531A" w14:textId="77777777" w:rsidR="00AF6F79" w:rsidRPr="00AF6F79" w:rsidRDefault="00AF6F79" w:rsidP="00AF6F79">
            <w:pPr>
              <w:rPr>
                <w:sz w:val="20"/>
                <w:u w:val="single"/>
              </w:rPr>
            </w:pPr>
            <w:r w:rsidRPr="00AF6F79">
              <w:rPr>
                <w:sz w:val="20"/>
                <w:u w:val="single"/>
              </w:rPr>
              <w:t>Revision</w:t>
            </w:r>
          </w:p>
          <w:p w14:paraId="1476DDF8" w14:textId="77777777" w:rsidR="00AF6F79" w:rsidRPr="00AF6F79" w:rsidRDefault="00AF6F79" w:rsidP="00AF6F79">
            <w:pPr>
              <w:rPr>
                <w:sz w:val="20"/>
              </w:rPr>
            </w:pPr>
            <w:r w:rsidRPr="00AF6F79">
              <w:rPr>
                <w:sz w:val="20"/>
              </w:rPr>
              <w:t>prediction, measurement, enquiry, dependent variable, independent variable, fair test, similar, theory, hypothesis</w:t>
            </w:r>
          </w:p>
          <w:p w14:paraId="2F2E3E8C" w14:textId="77777777" w:rsidR="00AF6F79" w:rsidRPr="00AF6F79" w:rsidRDefault="00AF6F79" w:rsidP="00AF6F79">
            <w:pPr>
              <w:rPr>
                <w:sz w:val="20"/>
                <w:u w:val="single"/>
              </w:rPr>
            </w:pPr>
          </w:p>
          <w:p w14:paraId="1C225754" w14:textId="77777777" w:rsidR="00AF6F79" w:rsidRPr="00AF6F79" w:rsidRDefault="00AF6F79" w:rsidP="00AF6F79">
            <w:pPr>
              <w:rPr>
                <w:sz w:val="20"/>
              </w:rPr>
            </w:pPr>
            <w:r w:rsidRPr="00AF6F79">
              <w:rPr>
                <w:sz w:val="20"/>
              </w:rPr>
              <w:t>Know that we can ask questions and answer them by setting up scientific enquiries</w:t>
            </w:r>
          </w:p>
          <w:p w14:paraId="6C7CFC84" w14:textId="77777777" w:rsidR="00AF6F79" w:rsidRPr="00AF6F79" w:rsidRDefault="00AF6F79" w:rsidP="00AF6F79">
            <w:pPr>
              <w:rPr>
                <w:sz w:val="20"/>
              </w:rPr>
            </w:pPr>
            <w:r w:rsidRPr="00AF6F79">
              <w:rPr>
                <w:sz w:val="20"/>
              </w:rPr>
              <w:t>Know how to make relevant predictions that will be tested in a scientific enquiry</w:t>
            </w:r>
          </w:p>
          <w:p w14:paraId="11F04D57" w14:textId="77777777" w:rsidR="00AF6F79" w:rsidRPr="00AF6F79" w:rsidRDefault="00AF6F79" w:rsidP="00AF6F79">
            <w:pPr>
              <w:rPr>
                <w:sz w:val="20"/>
              </w:rPr>
            </w:pPr>
            <w:r w:rsidRPr="00AF6F79">
              <w:rPr>
                <w:sz w:val="20"/>
              </w:rPr>
              <w:t>Know that in a fair test one thing is altered (independent variable) and one thing that may change as a result is measured (dependent variable) while all other conditions are kept the same</w:t>
            </w:r>
          </w:p>
          <w:p w14:paraId="4AD3BFF9" w14:textId="77777777" w:rsidR="00AF6F79" w:rsidRPr="00AF6F79" w:rsidRDefault="00AF6F79" w:rsidP="00AF6F79">
            <w:pPr>
              <w:rPr>
                <w:sz w:val="20"/>
              </w:rPr>
            </w:pPr>
            <w:r w:rsidRPr="00AF6F79">
              <w:rPr>
                <w:sz w:val="20"/>
              </w:rPr>
              <w:t>Know how to use a range of equipment to measure accurately, including thermometers, data loggers, rulers and stopwatches</w:t>
            </w:r>
          </w:p>
          <w:p w14:paraId="3878843B" w14:textId="77777777" w:rsidR="00AF6F79" w:rsidRPr="00AF6F79" w:rsidRDefault="00AF6F79" w:rsidP="00AF6F79">
            <w:pPr>
              <w:rPr>
                <w:sz w:val="20"/>
              </w:rPr>
            </w:pPr>
            <w:r w:rsidRPr="00AF6F79">
              <w:rPr>
                <w:sz w:val="20"/>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14:paraId="02759DEF" w14:textId="77777777" w:rsidR="00AF6F79" w:rsidRPr="00AF6F79" w:rsidRDefault="00AF6F79" w:rsidP="00AF6F79">
            <w:pPr>
              <w:rPr>
                <w:sz w:val="20"/>
              </w:rPr>
            </w:pPr>
            <w:r w:rsidRPr="00AF6F79">
              <w:rPr>
                <w:sz w:val="20"/>
              </w:rPr>
              <w:t>Know – with structured guidance - how to write a simple scientific enquiry write-up including an introduction, a list of equipment, a numbered method, a detailing of results and a conclusion</w:t>
            </w:r>
          </w:p>
          <w:p w14:paraId="75388CC6" w14:textId="77777777" w:rsidR="00AF6F79" w:rsidRPr="00AF6F79" w:rsidRDefault="00AF6F79" w:rsidP="00AF6F79">
            <w:pPr>
              <w:rPr>
                <w:sz w:val="20"/>
              </w:rPr>
            </w:pPr>
            <w:r w:rsidRPr="00AF6F79">
              <w:rPr>
                <w:sz w:val="20"/>
              </w:rPr>
              <w:t>Know how to precis a scientific enquiry write-up into a brief oral discussion of what was found in a scientific enquiry</w:t>
            </w:r>
          </w:p>
          <w:p w14:paraId="157D758E" w14:textId="77777777" w:rsidR="00AF6F79" w:rsidRPr="00AF6F79" w:rsidRDefault="00AF6F79" w:rsidP="00AF6F79">
            <w:pPr>
              <w:rPr>
                <w:sz w:val="20"/>
              </w:rPr>
            </w:pPr>
            <w:r w:rsidRPr="00AF6F79">
              <w:rPr>
                <w:sz w:val="20"/>
              </w:rPr>
              <w:t xml:space="preserve">Know that scientific enquiries can suggest relationships, but that they do </w:t>
            </w:r>
            <w:r w:rsidRPr="00AF6F79">
              <w:rPr>
                <w:sz w:val="20"/>
                <w:u w:val="single"/>
              </w:rPr>
              <w:t>not</w:t>
            </w:r>
            <w:r w:rsidRPr="00AF6F79">
              <w:rPr>
                <w:sz w:val="20"/>
              </w:rPr>
              <w:t xml:space="preserve"> prove whether a prediction is true</w:t>
            </w:r>
          </w:p>
          <w:p w14:paraId="0913891A" w14:textId="77777777" w:rsidR="00AF6F79" w:rsidRPr="00AF6F79" w:rsidRDefault="00AF6F79" w:rsidP="00AF6F79">
            <w:pPr>
              <w:rPr>
                <w:sz w:val="20"/>
              </w:rPr>
            </w:pPr>
            <w:r w:rsidRPr="00AF6F79">
              <w:rPr>
                <w:sz w:val="20"/>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14:paraId="4D7F6CFB" w14:textId="77777777" w:rsidR="00AF6F79" w:rsidRPr="00AF6F79" w:rsidRDefault="00AF6F79" w:rsidP="00AF6F79">
            <w:pPr>
              <w:rPr>
                <w:sz w:val="20"/>
              </w:rPr>
            </w:pPr>
            <w:r w:rsidRPr="00AF6F79">
              <w:rPr>
                <w:sz w:val="20"/>
              </w:rPr>
              <w:t>Know that the conclusions of scientific enquiries can lead to further questions, where results can be clarified or extended to different contexts (e.g. effect of changing sunlight on a plant – does this work with other plants / different types of light / etc)</w:t>
            </w:r>
          </w:p>
          <w:p w14:paraId="2C84BE6A" w14:textId="77777777" w:rsidR="00AF6F79" w:rsidRPr="00AF6F79" w:rsidRDefault="00AF6F79" w:rsidP="00AF6F79">
            <w:pPr>
              <w:rPr>
                <w:sz w:val="20"/>
              </w:rPr>
            </w:pPr>
            <w:r w:rsidRPr="00AF6F79">
              <w:rPr>
                <w:sz w:val="20"/>
              </w:rPr>
              <w:t>Know that they can draw conclusions from the findings of other scientists</w:t>
            </w:r>
          </w:p>
          <w:p w14:paraId="7B89AB31" w14:textId="77777777" w:rsidR="00AF6F79" w:rsidRPr="00AF6F79" w:rsidRDefault="00AF6F79" w:rsidP="00AF6F79">
            <w:pPr>
              <w:rPr>
                <w:sz w:val="20"/>
              </w:rPr>
            </w:pPr>
            <w:r w:rsidRPr="00AF6F79">
              <w:rPr>
                <w:sz w:val="20"/>
              </w:rPr>
              <w:t>Know that a theory is an explanation of observations that has been tested to some extent and that a hypothesis is an explanation that has not yet been tested, but that can be tested through a scientific enquiry</w:t>
            </w:r>
          </w:p>
          <w:p w14:paraId="6B7969F7" w14:textId="77777777" w:rsidR="00AF6F79" w:rsidRPr="00AF6F79" w:rsidRDefault="00AF6F79" w:rsidP="00AF6F79">
            <w:pPr>
              <w:rPr>
                <w:sz w:val="20"/>
              </w:rPr>
            </w:pPr>
          </w:p>
          <w:p w14:paraId="2BE3099D" w14:textId="77777777" w:rsidR="00AF6F79" w:rsidRPr="00AF6F79" w:rsidRDefault="00AF6F79" w:rsidP="00AF6F79">
            <w:pPr>
              <w:rPr>
                <w:sz w:val="20"/>
                <w:u w:val="single"/>
              </w:rPr>
            </w:pPr>
            <w:r w:rsidRPr="00AF6F79">
              <w:rPr>
                <w:sz w:val="20"/>
                <w:u w:val="single"/>
              </w:rPr>
              <w:t>New learning and vocabulary</w:t>
            </w:r>
          </w:p>
          <w:p w14:paraId="3FF4A0A1" w14:textId="77777777" w:rsidR="00AF6F79" w:rsidRPr="00AF6F79" w:rsidRDefault="00AF6F79" w:rsidP="00AF6F79">
            <w:pPr>
              <w:rPr>
                <w:sz w:val="20"/>
              </w:rPr>
            </w:pPr>
            <w:r w:rsidRPr="00AF6F79">
              <w:rPr>
                <w:sz w:val="20"/>
              </w:rPr>
              <w:t>line graph, relationship, outlier</w:t>
            </w:r>
          </w:p>
          <w:p w14:paraId="26C31D1A" w14:textId="77777777" w:rsidR="00AF6F79" w:rsidRPr="00AF6F79" w:rsidRDefault="00AF6F79" w:rsidP="00AF6F79">
            <w:pPr>
              <w:rPr>
                <w:sz w:val="20"/>
              </w:rPr>
            </w:pPr>
          </w:p>
          <w:p w14:paraId="26403568" w14:textId="77777777" w:rsidR="00AF6F79" w:rsidRPr="00AF6F79" w:rsidRDefault="00AF6F79" w:rsidP="00AF6F79">
            <w:pPr>
              <w:rPr>
                <w:sz w:val="20"/>
              </w:rPr>
            </w:pPr>
            <w:r w:rsidRPr="00AF6F79">
              <w:rPr>
                <w:sz w:val="20"/>
              </w:rPr>
              <w:t>Know how to choose appropriate variables to test a hypothesis (e.g. plant height as a dependent variable when measuring effect of light on plant growth)</w:t>
            </w:r>
          </w:p>
          <w:p w14:paraId="084D8AC9" w14:textId="77777777" w:rsidR="00AF6F79" w:rsidRPr="00AF6F79" w:rsidRDefault="00AF6F79" w:rsidP="00AF6F79">
            <w:pPr>
              <w:rPr>
                <w:sz w:val="20"/>
              </w:rPr>
            </w:pPr>
            <w:r w:rsidRPr="00AF6F79">
              <w:rPr>
                <w:sz w:val="20"/>
              </w:rPr>
              <w:t xml:space="preserve">Know how to identify conditions that were imperfectly controlled and can explain how these might affect results </w:t>
            </w:r>
          </w:p>
          <w:p w14:paraId="21D1F6BF" w14:textId="77777777" w:rsidR="00AF6F79" w:rsidRPr="00AF6F79" w:rsidRDefault="00AF6F79" w:rsidP="00AF6F79">
            <w:pPr>
              <w:rPr>
                <w:sz w:val="20"/>
              </w:rPr>
            </w:pPr>
            <w:r w:rsidRPr="00AF6F79">
              <w:rPr>
                <w:sz w:val="20"/>
              </w:rPr>
              <w:t>Know how to accurately use further measuring devices, including digital and analogue scales, measuring cylinders and beakers, recognizing the relative accuracy of each device</w:t>
            </w:r>
          </w:p>
          <w:p w14:paraId="0EF3B9EF" w14:textId="77777777" w:rsidR="00AF6F79" w:rsidRPr="00AF6F79" w:rsidRDefault="00AF6F79" w:rsidP="00AF6F79">
            <w:pPr>
              <w:rPr>
                <w:sz w:val="20"/>
              </w:rPr>
            </w:pPr>
            <w:r w:rsidRPr="00AF6F79">
              <w:rPr>
                <w:sz w:val="20"/>
              </w:rPr>
              <w:t>Know how and when to repeat measurements, how to find an average of a set of measurements and how to recognize and remove outliers from a set of data, justifying the removal as a potential mis-measurement</w:t>
            </w:r>
          </w:p>
          <w:p w14:paraId="3730B04F" w14:textId="77777777" w:rsidR="00AF6F79" w:rsidRPr="00AF6F79" w:rsidRDefault="00AF6F79" w:rsidP="00AF6F79">
            <w:pPr>
              <w:rPr>
                <w:sz w:val="20"/>
              </w:rPr>
            </w:pPr>
            <w:r w:rsidRPr="00AF6F79">
              <w:rPr>
                <w:sz w:val="20"/>
              </w:rPr>
              <w:t>Know how to independently write a simple scientific enquiry write-up including an introduction, a list of equipment, a numbered method, a detailing of results and a conclusion</w:t>
            </w:r>
          </w:p>
          <w:p w14:paraId="61E8A029" w14:textId="77777777" w:rsidR="00AF6F79" w:rsidRPr="00AF6F79" w:rsidRDefault="00AF6F79" w:rsidP="00AF6F79">
            <w:pPr>
              <w:rPr>
                <w:sz w:val="20"/>
              </w:rPr>
            </w:pPr>
            <w:r w:rsidRPr="00AF6F79">
              <w:rPr>
                <w:sz w:val="20"/>
              </w:rPr>
              <w:t>Know how to present brief oral findings from an enquiry, speaking clearly and with confidence and using notes where necessary</w:t>
            </w:r>
          </w:p>
          <w:p w14:paraId="459669C6" w14:textId="360299F2" w:rsidR="00AF6F79" w:rsidRPr="00AF6F79" w:rsidRDefault="00AF6F79" w:rsidP="00AF6F79">
            <w:pPr>
              <w:rPr>
                <w:sz w:val="20"/>
              </w:rPr>
            </w:pPr>
            <w:r w:rsidRPr="00AF6F79">
              <w:rPr>
                <w:sz w:val="20"/>
              </w:rPr>
              <w:t>Know examples of instances where scientific evidence has been used to support or refute ideas or arguments (e.g. fossil records as evidence of natural selection)</w:t>
            </w:r>
          </w:p>
        </w:tc>
      </w:tr>
    </w:tbl>
    <w:tbl>
      <w:tblPr>
        <w:tblStyle w:val="TableGrid6"/>
        <w:tblW w:w="15953" w:type="dxa"/>
        <w:tblInd w:w="-365" w:type="dxa"/>
        <w:tblLook w:val="04A0" w:firstRow="1" w:lastRow="0" w:firstColumn="1" w:lastColumn="0" w:noHBand="0" w:noVBand="1"/>
      </w:tblPr>
      <w:tblGrid>
        <w:gridCol w:w="3479"/>
        <w:gridCol w:w="12474"/>
      </w:tblGrid>
      <w:tr w:rsidR="00AF6F79" w:rsidRPr="00AF6F79" w14:paraId="01C2AD8A" w14:textId="77777777" w:rsidTr="00345216">
        <w:tc>
          <w:tcPr>
            <w:tcW w:w="15953" w:type="dxa"/>
            <w:gridSpan w:val="2"/>
            <w:shd w:val="clear" w:color="auto" w:fill="7030A0"/>
          </w:tcPr>
          <w:p w14:paraId="6BBE6201" w14:textId="77777777" w:rsidR="00AF6F79" w:rsidRPr="00AF6F79" w:rsidRDefault="00AF6F79" w:rsidP="00AF6F79">
            <w:pPr>
              <w:jc w:val="center"/>
              <w:rPr>
                <w:rFonts w:ascii="Trebuchet MS" w:hAnsi="Trebuchet MS"/>
                <w:sz w:val="24"/>
              </w:rPr>
            </w:pPr>
            <w:r w:rsidRPr="00AF6F79">
              <w:rPr>
                <w:rFonts w:ascii="Trebuchet MS" w:hAnsi="Trebuchet MS"/>
                <w:sz w:val="24"/>
              </w:rPr>
              <w:t>Year 6 – Ongoing throughout year – Working scientifically</w:t>
            </w:r>
          </w:p>
        </w:tc>
      </w:tr>
      <w:tr w:rsidR="00AF6F79" w:rsidRPr="00AF6F79" w14:paraId="317E33D3" w14:textId="77777777" w:rsidTr="00AF6F79">
        <w:tc>
          <w:tcPr>
            <w:tcW w:w="3479" w:type="dxa"/>
            <w:shd w:val="clear" w:color="auto" w:fill="FFE599" w:themeFill="accent4" w:themeFillTint="66"/>
          </w:tcPr>
          <w:p w14:paraId="24882D46" w14:textId="77777777" w:rsidR="00AF6F79" w:rsidRPr="00AF6F79" w:rsidRDefault="00AF6F79" w:rsidP="00AF6F79">
            <w:pPr>
              <w:jc w:val="center"/>
              <w:rPr>
                <w:rFonts w:ascii="Trebuchet MS" w:hAnsi="Trebuchet MS"/>
                <w:sz w:val="24"/>
              </w:rPr>
            </w:pPr>
            <w:r w:rsidRPr="00AF6F79">
              <w:rPr>
                <w:rFonts w:ascii="Trebuchet MS" w:hAnsi="Trebuchet MS"/>
                <w:sz w:val="24"/>
              </w:rPr>
              <w:t>NC objectives</w:t>
            </w:r>
          </w:p>
        </w:tc>
        <w:tc>
          <w:tcPr>
            <w:tcW w:w="12474" w:type="dxa"/>
            <w:shd w:val="clear" w:color="auto" w:fill="FFE599" w:themeFill="accent4" w:themeFillTint="66"/>
          </w:tcPr>
          <w:p w14:paraId="173D9B5E" w14:textId="77777777" w:rsidR="00AF6F79" w:rsidRPr="00AF6F79" w:rsidRDefault="00AF6F79" w:rsidP="00AF6F79">
            <w:pPr>
              <w:jc w:val="center"/>
              <w:rPr>
                <w:rFonts w:ascii="Trebuchet MS" w:hAnsi="Trebuchet MS"/>
                <w:sz w:val="24"/>
              </w:rPr>
            </w:pPr>
            <w:r w:rsidRPr="00AF6F79">
              <w:rPr>
                <w:rFonts w:ascii="Trebuchet MS" w:hAnsi="Trebuchet MS"/>
                <w:sz w:val="24"/>
              </w:rPr>
              <w:t>Key knowledge and vocabulary</w:t>
            </w:r>
          </w:p>
        </w:tc>
      </w:tr>
      <w:tr w:rsidR="00AF6F79" w:rsidRPr="00AF6F79" w14:paraId="01F3CB0E" w14:textId="77777777" w:rsidTr="00AF6F79">
        <w:trPr>
          <w:cantSplit/>
          <w:trHeight w:val="1134"/>
        </w:trPr>
        <w:tc>
          <w:tcPr>
            <w:tcW w:w="3479" w:type="dxa"/>
          </w:tcPr>
          <w:p w14:paraId="5196F4DA" w14:textId="77777777" w:rsidR="00AF6F79" w:rsidRPr="00AF6F79" w:rsidRDefault="00AF6F79" w:rsidP="00AF6F79">
            <w:pPr>
              <w:numPr>
                <w:ilvl w:val="0"/>
                <w:numId w:val="6"/>
              </w:numPr>
              <w:contextualSpacing/>
              <w:rPr>
                <w:rFonts w:ascii="Trebuchet MS" w:eastAsia="Times New Roman" w:hAnsi="Trebuchet MS" w:cs="Arial"/>
                <w:sz w:val="20"/>
              </w:rPr>
            </w:pPr>
            <w:r w:rsidRPr="00AF6F79">
              <w:rPr>
                <w:rFonts w:ascii="Trebuchet MS" w:eastAsia="Times New Roman" w:hAnsi="Trebuchet MS" w:cs="Arial"/>
                <w:sz w:val="20"/>
              </w:rPr>
              <w:t>Sc5/1.1    planning different types of scientific enquiries to answer questions, including recognising and controlling variables where necessary</w:t>
            </w:r>
          </w:p>
          <w:p w14:paraId="273C28D0" w14:textId="77777777" w:rsidR="00AF6F79" w:rsidRPr="00AF6F79" w:rsidRDefault="00AF6F79" w:rsidP="00AF6F79">
            <w:pPr>
              <w:rPr>
                <w:rFonts w:ascii="Trebuchet MS" w:eastAsia="Times New Roman" w:hAnsi="Trebuchet MS" w:cs="Arial"/>
                <w:sz w:val="20"/>
              </w:rPr>
            </w:pPr>
          </w:p>
          <w:p w14:paraId="49F67054" w14:textId="77777777" w:rsidR="00AF6F79" w:rsidRPr="00AF6F79" w:rsidRDefault="00AF6F79" w:rsidP="00AF6F79">
            <w:pPr>
              <w:numPr>
                <w:ilvl w:val="0"/>
                <w:numId w:val="5"/>
              </w:numPr>
              <w:contextualSpacing/>
              <w:rPr>
                <w:rFonts w:ascii="Trebuchet MS" w:eastAsia="Times New Roman" w:hAnsi="Trebuchet MS" w:cs="Arial"/>
                <w:sz w:val="20"/>
              </w:rPr>
            </w:pPr>
            <w:r w:rsidRPr="00AF6F79">
              <w:rPr>
                <w:rFonts w:ascii="Trebuchet MS" w:eastAsia="Times New Roman" w:hAnsi="Trebuchet MS" w:cs="Arial"/>
                <w:sz w:val="20"/>
              </w:rPr>
              <w:t>Sc5/1.2    taking measurements, using a range of scientific equipment, with increasing accuracy and precision</w:t>
            </w:r>
          </w:p>
          <w:p w14:paraId="0E402C46" w14:textId="77777777" w:rsidR="00AF6F79" w:rsidRPr="00AF6F79" w:rsidRDefault="00AF6F79" w:rsidP="00AF6F79">
            <w:pPr>
              <w:rPr>
                <w:rFonts w:ascii="Trebuchet MS" w:eastAsia="Times New Roman" w:hAnsi="Trebuchet MS" w:cs="Arial"/>
                <w:sz w:val="20"/>
              </w:rPr>
            </w:pPr>
          </w:p>
          <w:p w14:paraId="4EEF202B" w14:textId="77777777" w:rsidR="00AF6F79" w:rsidRPr="00AF6F79" w:rsidRDefault="00AF6F79" w:rsidP="00AF6F79">
            <w:pPr>
              <w:numPr>
                <w:ilvl w:val="0"/>
                <w:numId w:val="5"/>
              </w:numPr>
              <w:contextualSpacing/>
              <w:rPr>
                <w:rFonts w:ascii="Trebuchet MS" w:eastAsia="Times New Roman" w:hAnsi="Trebuchet MS" w:cs="Arial"/>
                <w:sz w:val="20"/>
              </w:rPr>
            </w:pPr>
            <w:r w:rsidRPr="00AF6F79">
              <w:rPr>
                <w:rFonts w:ascii="Trebuchet MS" w:eastAsia="Times New Roman" w:hAnsi="Trebuchet MS" w:cs="Arial"/>
                <w:sz w:val="20"/>
              </w:rPr>
              <w:t>Sc5/1.3    recording data and results of increasing complexity using scientific diagrams and labels, classification keys, tables, and bar and line graphs</w:t>
            </w:r>
          </w:p>
          <w:p w14:paraId="46B1E7F0" w14:textId="77777777" w:rsidR="00AF6F79" w:rsidRPr="00AF6F79" w:rsidRDefault="00AF6F79" w:rsidP="00AF6F79">
            <w:pPr>
              <w:rPr>
                <w:rFonts w:ascii="Trebuchet MS" w:eastAsia="Times New Roman" w:hAnsi="Trebuchet MS" w:cs="Arial"/>
                <w:sz w:val="20"/>
              </w:rPr>
            </w:pPr>
          </w:p>
          <w:p w14:paraId="321BC59E" w14:textId="77777777" w:rsidR="00AF6F79" w:rsidRPr="00AF6F79" w:rsidRDefault="00AF6F79" w:rsidP="00AF6F79">
            <w:pPr>
              <w:numPr>
                <w:ilvl w:val="0"/>
                <w:numId w:val="5"/>
              </w:numPr>
              <w:contextualSpacing/>
              <w:rPr>
                <w:rFonts w:ascii="Trebuchet MS" w:eastAsia="Times New Roman" w:hAnsi="Trebuchet MS" w:cs="Arial"/>
                <w:sz w:val="20"/>
              </w:rPr>
            </w:pPr>
            <w:r w:rsidRPr="00AF6F79">
              <w:rPr>
                <w:rFonts w:ascii="Trebuchet MS" w:eastAsia="Times New Roman" w:hAnsi="Trebuchet MS" w:cs="Arial"/>
                <w:sz w:val="20"/>
              </w:rPr>
              <w:t>Sc5/1.4    using test results to make predictions to set up further comparative and fair tests</w:t>
            </w:r>
          </w:p>
          <w:p w14:paraId="6E7919A9" w14:textId="77777777" w:rsidR="00AF6F79" w:rsidRPr="00AF6F79" w:rsidRDefault="00AF6F79" w:rsidP="00AF6F79">
            <w:pPr>
              <w:rPr>
                <w:rFonts w:ascii="Trebuchet MS" w:eastAsia="Times New Roman" w:hAnsi="Trebuchet MS" w:cs="Arial"/>
                <w:sz w:val="20"/>
              </w:rPr>
            </w:pPr>
          </w:p>
          <w:p w14:paraId="36DA4B60" w14:textId="77777777" w:rsidR="00AF6F79" w:rsidRPr="00AF6F79" w:rsidRDefault="00AF6F79" w:rsidP="00AF6F79">
            <w:pPr>
              <w:numPr>
                <w:ilvl w:val="0"/>
                <w:numId w:val="5"/>
              </w:numPr>
              <w:contextualSpacing/>
              <w:rPr>
                <w:rFonts w:ascii="Trebuchet MS" w:eastAsia="Times New Roman" w:hAnsi="Trebuchet MS" w:cs="Arial"/>
                <w:sz w:val="20"/>
              </w:rPr>
            </w:pPr>
            <w:r w:rsidRPr="00AF6F79">
              <w:rPr>
                <w:rFonts w:ascii="Trebuchet MS" w:eastAsia="Times New Roman" w:hAnsi="Trebuchet MS" w:cs="Arial"/>
                <w:sz w:val="20"/>
              </w:rPr>
              <w:t>Sc5/1.5    reporting and presenting findings from enquiries, including conclusions, causal relationships and explanations of results, in oral and written forms such as displays and other presentations</w:t>
            </w:r>
          </w:p>
          <w:p w14:paraId="6F8A79C3" w14:textId="77777777" w:rsidR="00AF6F79" w:rsidRPr="00AF6F79" w:rsidRDefault="00AF6F79" w:rsidP="00AF6F79">
            <w:pPr>
              <w:rPr>
                <w:rFonts w:ascii="Trebuchet MS" w:eastAsia="Times New Roman" w:hAnsi="Trebuchet MS" w:cs="Arial"/>
                <w:sz w:val="20"/>
              </w:rPr>
            </w:pPr>
          </w:p>
          <w:p w14:paraId="2E6E3084" w14:textId="77777777" w:rsidR="00AF6F79" w:rsidRPr="00AF6F79" w:rsidRDefault="00AF6F79" w:rsidP="00AF6F79">
            <w:pPr>
              <w:numPr>
                <w:ilvl w:val="0"/>
                <w:numId w:val="5"/>
              </w:numPr>
              <w:contextualSpacing/>
              <w:rPr>
                <w:rFonts w:ascii="Trebuchet MS" w:eastAsia="Times New Roman" w:hAnsi="Trebuchet MS" w:cs="Arial"/>
                <w:sz w:val="20"/>
              </w:rPr>
            </w:pPr>
            <w:r w:rsidRPr="00AF6F79">
              <w:rPr>
                <w:rFonts w:ascii="Trebuchet MS" w:eastAsia="Times New Roman" w:hAnsi="Trebuchet MS" w:cs="Arial"/>
                <w:sz w:val="20"/>
              </w:rPr>
              <w:t>Sc5/1.6    identifying scientific evidence that has been used to support or refute ideas or arguments.</w:t>
            </w:r>
          </w:p>
          <w:p w14:paraId="54480966" w14:textId="77777777" w:rsidR="00AF6F79" w:rsidRPr="00AF6F79" w:rsidRDefault="00AF6F79" w:rsidP="00AF6F79">
            <w:pPr>
              <w:ind w:left="734"/>
              <w:contextualSpacing/>
              <w:rPr>
                <w:sz w:val="20"/>
              </w:rPr>
            </w:pPr>
          </w:p>
        </w:tc>
        <w:tc>
          <w:tcPr>
            <w:tcW w:w="12474" w:type="dxa"/>
          </w:tcPr>
          <w:p w14:paraId="6A9D78E6" w14:textId="77777777" w:rsidR="00AF6F79" w:rsidRPr="00AF6F79" w:rsidRDefault="00AF6F79" w:rsidP="00AF6F79">
            <w:pPr>
              <w:rPr>
                <w:sz w:val="20"/>
                <w:u w:val="single"/>
              </w:rPr>
            </w:pPr>
            <w:r w:rsidRPr="00AF6F79">
              <w:rPr>
                <w:sz w:val="20"/>
                <w:u w:val="single"/>
              </w:rPr>
              <w:t>Revision</w:t>
            </w:r>
          </w:p>
          <w:p w14:paraId="36341082" w14:textId="77777777" w:rsidR="00AF6F79" w:rsidRPr="00AF6F79" w:rsidRDefault="00AF6F79" w:rsidP="00AF6F79">
            <w:pPr>
              <w:rPr>
                <w:sz w:val="20"/>
              </w:rPr>
            </w:pPr>
            <w:r w:rsidRPr="00AF6F79">
              <w:rPr>
                <w:sz w:val="20"/>
              </w:rPr>
              <w:t>prediction, measurement, enquiry, dependent variable, independent variable, fair test, similar, theory, hypothesis</w:t>
            </w:r>
          </w:p>
          <w:p w14:paraId="066A15DC" w14:textId="77777777" w:rsidR="00AF6F79" w:rsidRPr="00AF6F79" w:rsidRDefault="00AF6F79" w:rsidP="00AF6F79">
            <w:pPr>
              <w:rPr>
                <w:sz w:val="20"/>
                <w:u w:val="single"/>
              </w:rPr>
            </w:pPr>
          </w:p>
          <w:p w14:paraId="2ED5491A" w14:textId="77777777" w:rsidR="00AF6F79" w:rsidRPr="00AF6F79" w:rsidRDefault="00AF6F79" w:rsidP="00AF6F79">
            <w:pPr>
              <w:rPr>
                <w:sz w:val="20"/>
              </w:rPr>
            </w:pPr>
            <w:r w:rsidRPr="00AF6F79">
              <w:rPr>
                <w:sz w:val="20"/>
              </w:rPr>
              <w:t>Know that we can ask questions and answer them by setting up scientific enquiries</w:t>
            </w:r>
          </w:p>
          <w:p w14:paraId="47623C6B" w14:textId="77777777" w:rsidR="00AF6F79" w:rsidRPr="00AF6F79" w:rsidRDefault="00AF6F79" w:rsidP="00AF6F79">
            <w:pPr>
              <w:rPr>
                <w:sz w:val="20"/>
              </w:rPr>
            </w:pPr>
            <w:r w:rsidRPr="00AF6F79">
              <w:rPr>
                <w:sz w:val="20"/>
              </w:rPr>
              <w:t>Know how to make relevant predictions that will be tested in a scientific enquiry</w:t>
            </w:r>
          </w:p>
          <w:p w14:paraId="1EB4A3C6" w14:textId="77777777" w:rsidR="00AF6F79" w:rsidRPr="00AF6F79" w:rsidRDefault="00AF6F79" w:rsidP="00AF6F79">
            <w:pPr>
              <w:rPr>
                <w:sz w:val="20"/>
              </w:rPr>
            </w:pPr>
            <w:r w:rsidRPr="00AF6F79">
              <w:rPr>
                <w:sz w:val="20"/>
              </w:rPr>
              <w:t>Know that in a fair test one thing is altered (independent variable) and one thing that may change as a result is measured (dependent variable) while all other conditions are kept the same</w:t>
            </w:r>
          </w:p>
          <w:p w14:paraId="12FBA0AC" w14:textId="77777777" w:rsidR="00AF6F79" w:rsidRPr="00AF6F79" w:rsidRDefault="00AF6F79" w:rsidP="00AF6F79">
            <w:pPr>
              <w:rPr>
                <w:sz w:val="20"/>
              </w:rPr>
            </w:pPr>
            <w:r w:rsidRPr="00AF6F79">
              <w:rPr>
                <w:sz w:val="20"/>
              </w:rPr>
              <w:t>Know how to use a range of equipment to measure accurately, including thermometers, data loggers, rulers and stopwatches</w:t>
            </w:r>
          </w:p>
          <w:p w14:paraId="5A4FB3BC" w14:textId="77777777" w:rsidR="00AF6F79" w:rsidRPr="00AF6F79" w:rsidRDefault="00AF6F79" w:rsidP="00AF6F79">
            <w:pPr>
              <w:rPr>
                <w:sz w:val="20"/>
              </w:rPr>
            </w:pPr>
            <w:r w:rsidRPr="00AF6F79">
              <w:rPr>
                <w:sz w:val="20"/>
              </w:rPr>
              <w:t>Know how to draw bar charts; how to label a diagram using lines to connect information to the diagram; how to use a coloured key how to draw a neat table; how to draw a classification key; how to show the relationship between an independent variable in a two-way table; and how to label specific results in a two-way table</w:t>
            </w:r>
          </w:p>
          <w:p w14:paraId="3EAF178D" w14:textId="77777777" w:rsidR="00AF6F79" w:rsidRPr="00AF6F79" w:rsidRDefault="00AF6F79" w:rsidP="00AF6F79">
            <w:pPr>
              <w:rPr>
                <w:sz w:val="20"/>
              </w:rPr>
            </w:pPr>
            <w:r w:rsidRPr="00AF6F79">
              <w:rPr>
                <w:sz w:val="20"/>
              </w:rPr>
              <w:t>Know – with structured guidance - how to write a simple scientific enquiry write-up including an introduction, a list of equipment, a numbered method, a detailing of results and a conclusion</w:t>
            </w:r>
          </w:p>
          <w:p w14:paraId="5E275769" w14:textId="77777777" w:rsidR="00AF6F79" w:rsidRPr="00AF6F79" w:rsidRDefault="00AF6F79" w:rsidP="00AF6F79">
            <w:pPr>
              <w:rPr>
                <w:sz w:val="20"/>
              </w:rPr>
            </w:pPr>
            <w:r w:rsidRPr="00AF6F79">
              <w:rPr>
                <w:sz w:val="20"/>
              </w:rPr>
              <w:t>Know how to precis a scientific enquiry write-up into a brief oral discussion of what was found in a scientific enquiry</w:t>
            </w:r>
          </w:p>
          <w:p w14:paraId="26513329" w14:textId="77777777" w:rsidR="00AF6F79" w:rsidRPr="00AF6F79" w:rsidRDefault="00AF6F79" w:rsidP="00AF6F79">
            <w:pPr>
              <w:rPr>
                <w:sz w:val="20"/>
              </w:rPr>
            </w:pPr>
            <w:r w:rsidRPr="00AF6F79">
              <w:rPr>
                <w:sz w:val="20"/>
              </w:rPr>
              <w:t xml:space="preserve">Know that scientific enquiries can suggest relationships, but that they do </w:t>
            </w:r>
            <w:r w:rsidRPr="00AF6F79">
              <w:rPr>
                <w:sz w:val="20"/>
                <w:u w:val="single"/>
              </w:rPr>
              <w:t>not</w:t>
            </w:r>
            <w:r w:rsidRPr="00AF6F79">
              <w:rPr>
                <w:sz w:val="20"/>
              </w:rPr>
              <w:t xml:space="preserve"> prove whether a prediction is true</w:t>
            </w:r>
          </w:p>
          <w:p w14:paraId="14246179" w14:textId="77777777" w:rsidR="00AF6F79" w:rsidRPr="00AF6F79" w:rsidRDefault="00AF6F79" w:rsidP="00AF6F79">
            <w:pPr>
              <w:rPr>
                <w:sz w:val="20"/>
              </w:rPr>
            </w:pPr>
            <w:r w:rsidRPr="00AF6F79">
              <w:rPr>
                <w:sz w:val="20"/>
              </w:rPr>
              <w:t>Know that scientific enquiries are limited by the accuracy of the measurements (and measuring equipment) and by the extent to which conditions can vary even, and that repeating enquiries, measurements and taking measures to keep conditions as consistent as possible can improve an enquiry</w:t>
            </w:r>
          </w:p>
          <w:p w14:paraId="52BC0D90" w14:textId="77777777" w:rsidR="00AF6F79" w:rsidRPr="00AF6F79" w:rsidRDefault="00AF6F79" w:rsidP="00AF6F79">
            <w:pPr>
              <w:rPr>
                <w:sz w:val="20"/>
              </w:rPr>
            </w:pPr>
            <w:r w:rsidRPr="00AF6F79">
              <w:rPr>
                <w:sz w:val="20"/>
              </w:rPr>
              <w:t>Know that the conclusions of scientific enquiries can lead to further questions, where results can be clarified or extended to different contexts (e.g. effect of changing sunlight on a plant – does this work with other plants / different types of light / etc)</w:t>
            </w:r>
          </w:p>
          <w:p w14:paraId="13612668" w14:textId="77777777" w:rsidR="00AF6F79" w:rsidRPr="00AF6F79" w:rsidRDefault="00AF6F79" w:rsidP="00AF6F79">
            <w:pPr>
              <w:rPr>
                <w:sz w:val="20"/>
              </w:rPr>
            </w:pPr>
            <w:r w:rsidRPr="00AF6F79">
              <w:rPr>
                <w:sz w:val="20"/>
              </w:rPr>
              <w:t>Know that they can draw conclusions from the findings of other scientists</w:t>
            </w:r>
          </w:p>
          <w:p w14:paraId="110B1623" w14:textId="77777777" w:rsidR="00AF6F79" w:rsidRPr="00AF6F79" w:rsidRDefault="00AF6F79" w:rsidP="00AF6F79">
            <w:pPr>
              <w:rPr>
                <w:sz w:val="20"/>
              </w:rPr>
            </w:pPr>
            <w:r w:rsidRPr="00AF6F79">
              <w:rPr>
                <w:sz w:val="20"/>
              </w:rPr>
              <w:t>Know that a theory is an explanation of observations that has been tested to some extent and that a hypothesis is an explanation that has not yet been tested, but that can be tested through a scientific enquiry</w:t>
            </w:r>
          </w:p>
          <w:p w14:paraId="715CF296" w14:textId="77777777" w:rsidR="00AF6F79" w:rsidRPr="00AF6F79" w:rsidRDefault="00AF6F79" w:rsidP="00AF6F79">
            <w:pPr>
              <w:rPr>
                <w:sz w:val="20"/>
              </w:rPr>
            </w:pPr>
          </w:p>
          <w:p w14:paraId="15D35556" w14:textId="77777777" w:rsidR="00AF6F79" w:rsidRPr="00AF6F79" w:rsidRDefault="00AF6F79" w:rsidP="00AF6F79">
            <w:pPr>
              <w:rPr>
                <w:sz w:val="20"/>
                <w:u w:val="single"/>
              </w:rPr>
            </w:pPr>
            <w:r w:rsidRPr="00AF6F79">
              <w:rPr>
                <w:sz w:val="20"/>
                <w:u w:val="single"/>
              </w:rPr>
              <w:t>New learning and vocabulary</w:t>
            </w:r>
          </w:p>
          <w:p w14:paraId="677D8CFF" w14:textId="77777777" w:rsidR="00AF6F79" w:rsidRPr="00AF6F79" w:rsidRDefault="00AF6F79" w:rsidP="00AF6F79">
            <w:pPr>
              <w:rPr>
                <w:sz w:val="20"/>
              </w:rPr>
            </w:pPr>
            <w:r w:rsidRPr="00AF6F79">
              <w:rPr>
                <w:sz w:val="20"/>
              </w:rPr>
              <w:t>line graph, relationship, outlier</w:t>
            </w:r>
          </w:p>
          <w:p w14:paraId="5696FAC9" w14:textId="77777777" w:rsidR="00AF6F79" w:rsidRPr="00AF6F79" w:rsidRDefault="00AF6F79" w:rsidP="00AF6F79">
            <w:pPr>
              <w:rPr>
                <w:sz w:val="20"/>
              </w:rPr>
            </w:pPr>
          </w:p>
          <w:p w14:paraId="791FDD4A" w14:textId="77777777" w:rsidR="00AF6F79" w:rsidRPr="00AF6F79" w:rsidRDefault="00AF6F79" w:rsidP="00AF6F79">
            <w:pPr>
              <w:rPr>
                <w:sz w:val="20"/>
              </w:rPr>
            </w:pPr>
            <w:r w:rsidRPr="00AF6F79">
              <w:rPr>
                <w:sz w:val="20"/>
              </w:rPr>
              <w:t>Know how to choose appropriate variables to test a hypothesis (e.g. plant height as a dependent variable when measuring effect of light on plant growth)</w:t>
            </w:r>
          </w:p>
          <w:p w14:paraId="56794BC7" w14:textId="77777777" w:rsidR="00AF6F79" w:rsidRPr="00AF6F79" w:rsidRDefault="00AF6F79" w:rsidP="00AF6F79">
            <w:pPr>
              <w:rPr>
                <w:sz w:val="20"/>
              </w:rPr>
            </w:pPr>
            <w:r w:rsidRPr="00AF6F79">
              <w:rPr>
                <w:sz w:val="20"/>
              </w:rPr>
              <w:t xml:space="preserve">Know how to identify conditions that were imperfectly controlled and can explain how these might affect results </w:t>
            </w:r>
          </w:p>
          <w:p w14:paraId="065D00B7" w14:textId="77777777" w:rsidR="00AF6F79" w:rsidRPr="00AF6F79" w:rsidRDefault="00AF6F79" w:rsidP="00AF6F79">
            <w:pPr>
              <w:rPr>
                <w:sz w:val="20"/>
              </w:rPr>
            </w:pPr>
            <w:r w:rsidRPr="00AF6F79">
              <w:rPr>
                <w:sz w:val="20"/>
              </w:rPr>
              <w:t>Know how to accurately use further measuring devices, including digital and analogue scales, measuring cylinders and beakers, recognizing the relative accuracy of each device</w:t>
            </w:r>
          </w:p>
          <w:p w14:paraId="38F123C7" w14:textId="77777777" w:rsidR="00AF6F79" w:rsidRPr="00AF6F79" w:rsidRDefault="00AF6F79" w:rsidP="00AF6F79">
            <w:pPr>
              <w:rPr>
                <w:sz w:val="20"/>
              </w:rPr>
            </w:pPr>
            <w:r w:rsidRPr="00AF6F79">
              <w:rPr>
                <w:sz w:val="20"/>
              </w:rPr>
              <w:t>Know how and when to repeat measurements, how to find an average of a set of measurements and how to recognize and remove outliers from a set of data, justifying the removal as a potential mis-measurement</w:t>
            </w:r>
          </w:p>
          <w:p w14:paraId="15F66515" w14:textId="77777777" w:rsidR="00AF6F79" w:rsidRPr="00AF6F79" w:rsidRDefault="00AF6F79" w:rsidP="00AF6F79">
            <w:pPr>
              <w:rPr>
                <w:sz w:val="20"/>
              </w:rPr>
            </w:pPr>
            <w:r w:rsidRPr="00AF6F79">
              <w:rPr>
                <w:sz w:val="20"/>
              </w:rPr>
              <w:t>Know how to independently write a simple scientific enquiry write-up including an introduction, a list of equipment, a numbered method, a detailing of results and a conclusion</w:t>
            </w:r>
          </w:p>
          <w:p w14:paraId="28909DAA" w14:textId="77777777" w:rsidR="00AF6F79" w:rsidRPr="00AF6F79" w:rsidRDefault="00AF6F79" w:rsidP="00AF6F79">
            <w:pPr>
              <w:rPr>
                <w:sz w:val="20"/>
              </w:rPr>
            </w:pPr>
            <w:r w:rsidRPr="00AF6F79">
              <w:rPr>
                <w:sz w:val="20"/>
              </w:rPr>
              <w:t>Know how to present brief oral findings from an enquiry, speaking clearly and with confidence and using notes where necessary</w:t>
            </w:r>
          </w:p>
          <w:p w14:paraId="4EFD3DBA" w14:textId="77777777" w:rsidR="00AF6F79" w:rsidRPr="00AF6F79" w:rsidRDefault="00AF6F79" w:rsidP="00AF6F79">
            <w:pPr>
              <w:rPr>
                <w:sz w:val="20"/>
              </w:rPr>
            </w:pPr>
            <w:r w:rsidRPr="00AF6F79">
              <w:rPr>
                <w:sz w:val="20"/>
              </w:rPr>
              <w:t>Know examples of instances where scientific evidence has been used to support or refute ideas or arguments (e.g. fossil records as evidence of natural selection)</w:t>
            </w:r>
          </w:p>
          <w:p w14:paraId="6435E089" w14:textId="77777777" w:rsidR="00AF6F79" w:rsidRPr="00AF6F79" w:rsidRDefault="00AF6F79" w:rsidP="00AF6F79">
            <w:pPr>
              <w:rPr>
                <w:sz w:val="20"/>
              </w:rPr>
            </w:pPr>
          </w:p>
        </w:tc>
      </w:tr>
    </w:tbl>
    <w:p w14:paraId="0F316DDD" w14:textId="77777777" w:rsidR="00AF6F79" w:rsidRDefault="00AF6F79"/>
    <w:sectPr w:rsidR="00AF6F79" w:rsidSect="00FB4AD5">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5CEEB" w14:textId="77777777" w:rsidR="007C59F3" w:rsidRDefault="007C59F3" w:rsidP="002A2271">
      <w:pPr>
        <w:spacing w:after="0" w:line="240" w:lineRule="auto"/>
      </w:pPr>
      <w:r>
        <w:separator/>
      </w:r>
    </w:p>
  </w:endnote>
  <w:endnote w:type="continuationSeparator" w:id="0">
    <w:p w14:paraId="668970ED" w14:textId="77777777" w:rsidR="007C59F3" w:rsidRDefault="007C59F3" w:rsidP="002A2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CRInfant">
    <w:altName w:val="Corbel"/>
    <w:charset w:val="00"/>
    <w:family w:val="auto"/>
    <w:pitch w:val="variable"/>
    <w:sig w:usb0="00000001" w:usb1="1000204A" w:usb2="00000000" w:usb3="00000000" w:csb0="0000011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E3E3F" w14:textId="77777777" w:rsidR="007C59F3" w:rsidRDefault="007C59F3" w:rsidP="002A2271">
      <w:pPr>
        <w:spacing w:after="0" w:line="240" w:lineRule="auto"/>
      </w:pPr>
      <w:r>
        <w:separator/>
      </w:r>
    </w:p>
  </w:footnote>
  <w:footnote w:type="continuationSeparator" w:id="0">
    <w:p w14:paraId="015CDEAD" w14:textId="77777777" w:rsidR="007C59F3" w:rsidRDefault="007C59F3" w:rsidP="002A22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02F37"/>
    <w:multiLevelType w:val="hybridMultilevel"/>
    <w:tmpl w:val="2A8A5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B0A00"/>
    <w:multiLevelType w:val="hybridMultilevel"/>
    <w:tmpl w:val="870E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A146C"/>
    <w:multiLevelType w:val="hybridMultilevel"/>
    <w:tmpl w:val="3A206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20756"/>
    <w:multiLevelType w:val="hybridMultilevel"/>
    <w:tmpl w:val="3FB6B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423C94"/>
    <w:multiLevelType w:val="hybridMultilevel"/>
    <w:tmpl w:val="61740AD8"/>
    <w:lvl w:ilvl="0" w:tplc="04090001">
      <w:start w:val="1"/>
      <w:numFmt w:val="bullet"/>
      <w:lvlText w:val=""/>
      <w:lvlJc w:val="left"/>
      <w:pPr>
        <w:ind w:left="734" w:hanging="360"/>
      </w:pPr>
      <w:rPr>
        <w:rFonts w:ascii="Symbol" w:hAnsi="Symbol" w:hint="default"/>
      </w:rPr>
    </w:lvl>
    <w:lvl w:ilvl="1" w:tplc="04090003" w:tentative="1">
      <w:start w:val="1"/>
      <w:numFmt w:val="bullet"/>
      <w:lvlText w:val="o"/>
      <w:lvlJc w:val="left"/>
      <w:pPr>
        <w:ind w:left="1454" w:hanging="360"/>
      </w:pPr>
      <w:rPr>
        <w:rFonts w:ascii="Courier New" w:hAnsi="Courier New" w:cs="Courier New" w:hint="default"/>
      </w:rPr>
    </w:lvl>
    <w:lvl w:ilvl="2" w:tplc="04090005" w:tentative="1">
      <w:start w:val="1"/>
      <w:numFmt w:val="bullet"/>
      <w:lvlText w:val=""/>
      <w:lvlJc w:val="left"/>
      <w:pPr>
        <w:ind w:left="2174" w:hanging="360"/>
      </w:pPr>
      <w:rPr>
        <w:rFonts w:ascii="Wingdings" w:hAnsi="Wingdings" w:hint="default"/>
      </w:rPr>
    </w:lvl>
    <w:lvl w:ilvl="3" w:tplc="04090001" w:tentative="1">
      <w:start w:val="1"/>
      <w:numFmt w:val="bullet"/>
      <w:lvlText w:val=""/>
      <w:lvlJc w:val="left"/>
      <w:pPr>
        <w:ind w:left="2894" w:hanging="360"/>
      </w:pPr>
      <w:rPr>
        <w:rFonts w:ascii="Symbol" w:hAnsi="Symbol" w:hint="default"/>
      </w:rPr>
    </w:lvl>
    <w:lvl w:ilvl="4" w:tplc="04090003" w:tentative="1">
      <w:start w:val="1"/>
      <w:numFmt w:val="bullet"/>
      <w:lvlText w:val="o"/>
      <w:lvlJc w:val="left"/>
      <w:pPr>
        <w:ind w:left="3614" w:hanging="360"/>
      </w:pPr>
      <w:rPr>
        <w:rFonts w:ascii="Courier New" w:hAnsi="Courier New" w:cs="Courier New" w:hint="default"/>
      </w:rPr>
    </w:lvl>
    <w:lvl w:ilvl="5" w:tplc="04090005" w:tentative="1">
      <w:start w:val="1"/>
      <w:numFmt w:val="bullet"/>
      <w:lvlText w:val=""/>
      <w:lvlJc w:val="left"/>
      <w:pPr>
        <w:ind w:left="4334" w:hanging="360"/>
      </w:pPr>
      <w:rPr>
        <w:rFonts w:ascii="Wingdings" w:hAnsi="Wingdings" w:hint="default"/>
      </w:rPr>
    </w:lvl>
    <w:lvl w:ilvl="6" w:tplc="04090001" w:tentative="1">
      <w:start w:val="1"/>
      <w:numFmt w:val="bullet"/>
      <w:lvlText w:val=""/>
      <w:lvlJc w:val="left"/>
      <w:pPr>
        <w:ind w:left="5054" w:hanging="360"/>
      </w:pPr>
      <w:rPr>
        <w:rFonts w:ascii="Symbol" w:hAnsi="Symbol" w:hint="default"/>
      </w:rPr>
    </w:lvl>
    <w:lvl w:ilvl="7" w:tplc="04090003" w:tentative="1">
      <w:start w:val="1"/>
      <w:numFmt w:val="bullet"/>
      <w:lvlText w:val="o"/>
      <w:lvlJc w:val="left"/>
      <w:pPr>
        <w:ind w:left="5774" w:hanging="360"/>
      </w:pPr>
      <w:rPr>
        <w:rFonts w:ascii="Courier New" w:hAnsi="Courier New" w:cs="Courier New" w:hint="default"/>
      </w:rPr>
    </w:lvl>
    <w:lvl w:ilvl="8" w:tplc="04090005" w:tentative="1">
      <w:start w:val="1"/>
      <w:numFmt w:val="bullet"/>
      <w:lvlText w:val=""/>
      <w:lvlJc w:val="left"/>
      <w:pPr>
        <w:ind w:left="6494" w:hanging="360"/>
      </w:pPr>
      <w:rPr>
        <w:rFonts w:ascii="Wingdings" w:hAnsi="Wingdings" w:hint="default"/>
      </w:rPr>
    </w:lvl>
  </w:abstractNum>
  <w:abstractNum w:abstractNumId="5" w15:restartNumberingAfterBreak="0">
    <w:nsid w:val="646E13CE"/>
    <w:multiLevelType w:val="hybridMultilevel"/>
    <w:tmpl w:val="D036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4D7667"/>
    <w:multiLevelType w:val="hybridMultilevel"/>
    <w:tmpl w:val="2E3AD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1402AD"/>
    <w:multiLevelType w:val="hybridMultilevel"/>
    <w:tmpl w:val="A32C3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99709BE"/>
    <w:multiLevelType w:val="hybridMultilevel"/>
    <w:tmpl w:val="F7A05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81059"/>
    <w:multiLevelType w:val="hybridMultilevel"/>
    <w:tmpl w:val="C5CC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4"/>
  </w:num>
  <w:num w:numId="4">
    <w:abstractNumId w:val="3"/>
  </w:num>
  <w:num w:numId="5">
    <w:abstractNumId w:val="0"/>
  </w:num>
  <w:num w:numId="6">
    <w:abstractNumId w:val="5"/>
  </w:num>
  <w:num w:numId="7">
    <w:abstractNumId w:val="6"/>
  </w:num>
  <w:num w:numId="8">
    <w:abstractNumId w:val="7"/>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154"/>
    <w:rsid w:val="0001492F"/>
    <w:rsid w:val="000569FD"/>
    <w:rsid w:val="00077725"/>
    <w:rsid w:val="000B0457"/>
    <w:rsid w:val="000F0114"/>
    <w:rsid w:val="0028314C"/>
    <w:rsid w:val="002A2271"/>
    <w:rsid w:val="002C3C8D"/>
    <w:rsid w:val="002E36B7"/>
    <w:rsid w:val="00345216"/>
    <w:rsid w:val="00355B21"/>
    <w:rsid w:val="00382A86"/>
    <w:rsid w:val="003F74F7"/>
    <w:rsid w:val="0049021A"/>
    <w:rsid w:val="005D6640"/>
    <w:rsid w:val="0062533B"/>
    <w:rsid w:val="006D1FF1"/>
    <w:rsid w:val="00783F14"/>
    <w:rsid w:val="007B354E"/>
    <w:rsid w:val="007C59F3"/>
    <w:rsid w:val="007E31C7"/>
    <w:rsid w:val="00802F48"/>
    <w:rsid w:val="008112BB"/>
    <w:rsid w:val="0082589B"/>
    <w:rsid w:val="008C2A74"/>
    <w:rsid w:val="008E4FBA"/>
    <w:rsid w:val="00A200DA"/>
    <w:rsid w:val="00AE6D3A"/>
    <w:rsid w:val="00AF6F79"/>
    <w:rsid w:val="00C43D1B"/>
    <w:rsid w:val="00C60E39"/>
    <w:rsid w:val="00CD2B0D"/>
    <w:rsid w:val="00D63987"/>
    <w:rsid w:val="00E22154"/>
    <w:rsid w:val="00F027BD"/>
    <w:rsid w:val="00F33C33"/>
    <w:rsid w:val="00F3696C"/>
    <w:rsid w:val="00F6481C"/>
    <w:rsid w:val="00F649FE"/>
    <w:rsid w:val="00FB4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6E4B8"/>
  <w15:chartTrackingRefBased/>
  <w15:docId w15:val="{F0AFC0C4-B669-494E-95CC-66DF0669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assoonCRInfant" w:eastAsiaTheme="minorHAnsi" w:hAnsi="SassoonCRInfant" w:cstheme="minorBidi"/>
        <w:sz w:val="28"/>
        <w:szCs w:val="28"/>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1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2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22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2271"/>
  </w:style>
  <w:style w:type="paragraph" w:styleId="Footer">
    <w:name w:val="footer"/>
    <w:basedOn w:val="Normal"/>
    <w:link w:val="FooterChar"/>
    <w:uiPriority w:val="99"/>
    <w:unhideWhenUsed/>
    <w:rsid w:val="002A22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2271"/>
  </w:style>
  <w:style w:type="paragraph" w:styleId="ListParagraph">
    <w:name w:val="List Paragraph"/>
    <w:basedOn w:val="Normal"/>
    <w:uiPriority w:val="34"/>
    <w:qFormat/>
    <w:rsid w:val="00F3696C"/>
    <w:pPr>
      <w:ind w:left="720"/>
      <w:contextualSpacing/>
    </w:pPr>
  </w:style>
  <w:style w:type="table" w:customStyle="1" w:styleId="TableGrid1">
    <w:name w:val="Table Grid1"/>
    <w:basedOn w:val="TableNormal"/>
    <w:next w:val="TableGrid"/>
    <w:uiPriority w:val="39"/>
    <w:rsid w:val="00AF6F79"/>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6F79"/>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AF6F79"/>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AF6F79"/>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F6F79"/>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F6F79"/>
    <w:pPr>
      <w:spacing w:after="0" w:line="240" w:lineRule="auto"/>
    </w:pPr>
    <w:rPr>
      <w:rFonts w:asciiTheme="minorHAnsi" w:hAnsiTheme="minorHAns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902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2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42C035F165CD48BF7A43C07387145D" ma:contentTypeVersion="26" ma:contentTypeDescription="Create a new document." ma:contentTypeScope="" ma:versionID="1f9933d9165079c0fefa115fcabb478b">
  <xsd:schema xmlns:xsd="http://www.w3.org/2001/XMLSchema" xmlns:xs="http://www.w3.org/2001/XMLSchema" xmlns:p="http://schemas.microsoft.com/office/2006/metadata/properties" xmlns:ns3="c57a49d4-03ba-449f-9ae9-259db4e8cfb7" xmlns:ns4="acd2fc53-7040-4667-977f-952e3c17fcfd" targetNamespace="http://schemas.microsoft.com/office/2006/metadata/properties" ma:root="true" ma:fieldsID="7670dd73581d091e3e4ae0bee6d0f37f" ns3:_="" ns4:_="">
    <xsd:import namespace="c57a49d4-03ba-449f-9ae9-259db4e8cfb7"/>
    <xsd:import namespace="acd2fc53-7040-4667-977f-952e3c17fcf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a49d4-03ba-449f-9ae9-259db4e8cfb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d2fc53-7040-4667-977f-952e3c17fcf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NotebookType" ma:index="15" nillable="true" ma:displayName="Notebook Type" ma:internalName="NotebookType">
      <xsd:simpleType>
        <xsd:restriction base="dms:Text"/>
      </xsd:simpleType>
    </xsd:element>
    <xsd:element name="FolderType" ma:index="16" nillable="true" ma:displayName="Folder Type" ma:internalName="FolderType">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8" nillable="true" ma:displayName="Default Section Names" ma:internalName="DefaultSectionNames">
      <xsd:simpleType>
        <xsd:restriction base="dms:Note">
          <xsd:maxLength value="255"/>
        </xsd:restriction>
      </xsd:simpleType>
    </xsd:element>
    <xsd:element name="Templates" ma:index="19" nillable="true" ma:displayName="Templates" ma:internalName="Templates">
      <xsd:simpleType>
        <xsd:restriction base="dms:Note">
          <xsd:maxLength value="255"/>
        </xsd:restriction>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chers" ma:index="22"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3"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4"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5" nillable="true" ma:displayName="Invited Teachers" ma:internalName="Invited_Teachers">
      <xsd:simpleType>
        <xsd:restriction base="dms:Note">
          <xsd:maxLength value="255"/>
        </xsd:restriction>
      </xsd:simpleType>
    </xsd:element>
    <xsd:element name="Invited_Students" ma:index="26" nillable="true" ma:displayName="Invited Students" ma:internalName="Invited_Students">
      <xsd:simpleType>
        <xsd:restriction base="dms:Note">
          <xsd:maxLength value="255"/>
        </xsd:restriction>
      </xsd:simpleType>
    </xsd:element>
    <xsd:element name="Self_Registration_Enabled" ma:index="27" nillable="true" ma:displayName="Self Registration Enabled" ma:internalName="Self_Registration_Enabled">
      <xsd:simpleType>
        <xsd:restriction base="dms:Boolean"/>
      </xsd:simpleType>
    </xsd:element>
    <xsd:element name="Has_Teacher_Only_SectionGroup" ma:index="28" nillable="true" ma:displayName="Has Teacher Only SectionGroup" ma:internalName="Has_Teacher_Only_SectionGroup">
      <xsd:simpleType>
        <xsd:restriction base="dms:Boolean"/>
      </xsd:simpleType>
    </xsd:element>
    <xsd:element name="Is_Collaboration_Space_Locked" ma:index="29" nillable="true" ma:displayName="Is Collaboration Space Locked" ma:internalName="Is_Collaboration_Space_Locked">
      <xsd:simpleType>
        <xsd:restriction base="dms:Boolean"/>
      </xsd:simpleType>
    </xsd:element>
    <xsd:element name="MediaServiceOCR" ma:index="30" nillable="true" ma:displayName="MediaServiceOCR" ma:internalName="MediaServiceOCR" ma:readOnly="true">
      <xsd:simpleType>
        <xsd:restriction base="dms:Note">
          <xsd:maxLength value="255"/>
        </xsd:restriction>
      </xsd:simpleType>
    </xsd:element>
    <xsd:element name="MediaServiceLocation" ma:index="31" nillable="true" ma:displayName="Location" ma:internalName="MediaServiceLocation" ma:readOnly="true">
      <xsd:simpleType>
        <xsd:restriction base="dms:Text"/>
      </xsd:simpleType>
    </xsd:element>
    <xsd:element name="MediaServiceGenerationTime" ma:index="32" nillable="true" ma:displayName="MediaServiceGenerationTime" ma:hidden="true" ma:internalName="MediaServiceGenerationTime" ma:readOnly="true">
      <xsd:simpleType>
        <xsd:restriction base="dms:Text"/>
      </xsd:simpleType>
    </xsd:element>
    <xsd:element name="MediaServiceEventHashCode" ma:index="3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chers xmlns="acd2fc53-7040-4667-977f-952e3c17fcfd">
      <UserInfo>
        <DisplayName/>
        <AccountId xsi:nil="true"/>
        <AccountType/>
      </UserInfo>
    </Teachers>
    <Students xmlns="acd2fc53-7040-4667-977f-952e3c17fcfd">
      <UserInfo>
        <DisplayName/>
        <AccountId xsi:nil="true"/>
        <AccountType/>
      </UserInfo>
    </Students>
    <Student_Groups xmlns="acd2fc53-7040-4667-977f-952e3c17fcfd">
      <UserInfo>
        <DisplayName/>
        <AccountId xsi:nil="true"/>
        <AccountType/>
      </UserInfo>
    </Student_Groups>
    <NotebookType xmlns="acd2fc53-7040-4667-977f-952e3c17fcfd" xsi:nil="true"/>
    <CultureName xmlns="acd2fc53-7040-4667-977f-952e3c17fcfd" xsi:nil="true"/>
    <AppVersion xmlns="acd2fc53-7040-4667-977f-952e3c17fcfd" xsi:nil="true"/>
    <Invited_Teachers xmlns="acd2fc53-7040-4667-977f-952e3c17fcfd" xsi:nil="true"/>
    <DefaultSectionNames xmlns="acd2fc53-7040-4667-977f-952e3c17fcfd" xsi:nil="true"/>
    <Has_Teacher_Only_SectionGroup xmlns="acd2fc53-7040-4667-977f-952e3c17fcfd" xsi:nil="true"/>
    <FolderType xmlns="acd2fc53-7040-4667-977f-952e3c17fcfd" xsi:nil="true"/>
    <Owner xmlns="acd2fc53-7040-4667-977f-952e3c17fcfd">
      <UserInfo>
        <DisplayName/>
        <AccountId xsi:nil="true"/>
        <AccountType/>
      </UserInfo>
    </Owner>
    <Is_Collaboration_Space_Locked xmlns="acd2fc53-7040-4667-977f-952e3c17fcfd" xsi:nil="true"/>
    <Templates xmlns="acd2fc53-7040-4667-977f-952e3c17fcfd" xsi:nil="true"/>
    <Self_Registration_Enabled xmlns="acd2fc53-7040-4667-977f-952e3c17fcfd" xsi:nil="true"/>
    <Invited_Students xmlns="acd2fc53-7040-4667-977f-952e3c17fcfd" xsi:nil="true"/>
  </documentManagement>
</p:properties>
</file>

<file path=customXml/itemProps1.xml><?xml version="1.0" encoding="utf-8"?>
<ds:datastoreItem xmlns:ds="http://schemas.openxmlformats.org/officeDocument/2006/customXml" ds:itemID="{EB039F9F-5FAD-4E4D-869B-53190D0B931A}">
  <ds:schemaRefs>
    <ds:schemaRef ds:uri="http://schemas.microsoft.com/sharepoint/v3/contenttype/forms"/>
  </ds:schemaRefs>
</ds:datastoreItem>
</file>

<file path=customXml/itemProps2.xml><?xml version="1.0" encoding="utf-8"?>
<ds:datastoreItem xmlns:ds="http://schemas.openxmlformats.org/officeDocument/2006/customXml" ds:itemID="{23038839-50B0-4F70-8A38-6B6B32F92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a49d4-03ba-449f-9ae9-259db4e8cfb7"/>
    <ds:schemaRef ds:uri="acd2fc53-7040-4667-977f-952e3c17fc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0D4A5C-4F65-4E1A-A907-5E353A97255B}">
  <ds:schemaRefs>
    <ds:schemaRef ds:uri="http://schemas.microsoft.com/office/2006/metadata/properties"/>
    <ds:schemaRef ds:uri="http://schemas.microsoft.com/office/infopath/2007/PartnerControls"/>
    <ds:schemaRef ds:uri="acd2fc53-7040-4667-977f-952e3c17fcf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3971</Words>
  <Characters>22636</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Ashleigh Primary</Company>
  <LinksUpToDate>false</LinksUpToDate>
  <CharactersWithSpaces>26554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Landis</dc:creator>
  <cp:keywords/>
  <dc:description/>
  <cp:lastModifiedBy>Kevin Finch</cp:lastModifiedBy>
  <cp:revision>2</cp:revision>
  <cp:lastPrinted>2019-10-09T15:48:00Z</cp:lastPrinted>
  <dcterms:created xsi:type="dcterms:W3CDTF">2022-10-07T14:09:00Z</dcterms:created>
  <dcterms:modified xsi:type="dcterms:W3CDTF">2022-10-07T14:09:00Z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0x010100B742C035F165CD48BF7A43C07387145D</vt:lpwstr>
  </property>
</Properties>
</file>